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6"/>
          <w:szCs w:val="26"/>
        </w:rPr>
        <w:t xml:space="preserve">                             </w:t>
      </w:r>
      <w:r>
        <w:rPr>
          <w:bCs/>
          <w:sz w:val="28"/>
          <w:szCs w:val="28"/>
        </w:rPr>
        <w:t>УТВЕРЖДАЮ</w:t>
      </w:r>
    </w:p>
    <w:p w:rsidR="004E64A9" w:rsidRDefault="00F0226F">
      <w:pPr>
        <w:jc w:val="right"/>
      </w:pPr>
      <w:r>
        <w:rPr>
          <w:bCs/>
          <w:sz w:val="28"/>
          <w:szCs w:val="28"/>
        </w:rPr>
        <w:br/>
        <w:t xml:space="preserve">                              </w:t>
      </w:r>
      <w:r>
        <w:rPr>
          <w:bCs/>
          <w:sz w:val="26"/>
          <w:szCs w:val="26"/>
        </w:rPr>
        <w:t xml:space="preserve">     </w:t>
      </w:r>
      <w:r>
        <w:rPr>
          <w:bCs/>
          <w:sz w:val="28"/>
          <w:szCs w:val="28"/>
        </w:rPr>
        <w:t xml:space="preserve">Председатель комиссии 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по правилам землепользования 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и застройки МО «Город Гатчина» 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>И.В.Носков  ___________</w:t>
      </w:r>
      <w:r w:rsidR="0049701D">
        <w:rPr>
          <w:bCs/>
          <w:sz w:val="28"/>
          <w:szCs w:val="28"/>
          <w:highlight w:val="white"/>
        </w:rPr>
        <w:t>22.01</w:t>
      </w:r>
      <w:r>
        <w:rPr>
          <w:bCs/>
          <w:sz w:val="28"/>
          <w:szCs w:val="28"/>
          <w:highlight w:val="white"/>
        </w:rPr>
        <w:t>.2018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2"/>
          <w:szCs w:val="22"/>
        </w:rPr>
        <w:t xml:space="preserve">   (Ф.И.О., подпись, дата)</w:t>
      </w:r>
    </w:p>
    <w:p w:rsidR="004E64A9" w:rsidRDefault="004E64A9">
      <w:pPr>
        <w:ind w:firstLine="709"/>
        <w:jc w:val="both"/>
        <w:rPr>
          <w:bCs/>
          <w:sz w:val="28"/>
          <w:szCs w:val="28"/>
        </w:rPr>
      </w:pPr>
    </w:p>
    <w:p w:rsidR="004E64A9" w:rsidRDefault="004E64A9">
      <w:pPr>
        <w:ind w:firstLine="709"/>
        <w:jc w:val="both"/>
        <w:rPr>
          <w:bCs/>
          <w:sz w:val="28"/>
          <w:szCs w:val="28"/>
        </w:rPr>
      </w:pPr>
    </w:p>
    <w:p w:rsidR="004E64A9" w:rsidRDefault="004E64A9">
      <w:pPr>
        <w:ind w:firstLine="709"/>
        <w:jc w:val="both"/>
        <w:rPr>
          <w:bCs/>
          <w:sz w:val="28"/>
          <w:szCs w:val="28"/>
        </w:rPr>
      </w:pPr>
    </w:p>
    <w:p w:rsidR="004E64A9" w:rsidRDefault="000B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  <w:bCs/>
          <w:sz w:val="28"/>
          <w:szCs w:val="28"/>
        </w:rPr>
        <w:t>Протокол № 13</w:t>
      </w:r>
    </w:p>
    <w:p w:rsidR="00284B3B" w:rsidRPr="00284B3B" w:rsidRDefault="00F0226F" w:rsidP="0028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публичных слушаний </w:t>
      </w:r>
      <w:r w:rsidR="00284B3B" w:rsidRPr="00284B3B">
        <w:rPr>
          <w:sz w:val="28"/>
          <w:szCs w:val="28"/>
          <w:u w:val="single"/>
        </w:rPr>
        <w:t>по проекту 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</w:t>
      </w:r>
    </w:p>
    <w:p w:rsidR="004E64A9" w:rsidRDefault="0028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Cs/>
          <w:sz w:val="24"/>
          <w:szCs w:val="24"/>
        </w:rPr>
        <w:t xml:space="preserve"> </w:t>
      </w:r>
      <w:r w:rsidR="00F0226F">
        <w:rPr>
          <w:bCs/>
          <w:sz w:val="24"/>
          <w:szCs w:val="24"/>
        </w:rPr>
        <w:t>(наименование проекта)</w:t>
      </w:r>
    </w:p>
    <w:p w:rsidR="004E64A9" w:rsidRDefault="00F0226F">
      <w:pPr>
        <w:jc w:val="both"/>
      </w:pPr>
      <w:r>
        <w:rPr>
          <w:bCs/>
          <w:sz w:val="28"/>
          <w:szCs w:val="28"/>
        </w:rPr>
        <w:br/>
        <w:t xml:space="preserve">1. Дата оформления протокола публичных слушаний: </w:t>
      </w:r>
      <w:r w:rsidR="00C40FC7">
        <w:rPr>
          <w:bCs/>
          <w:sz w:val="28"/>
          <w:szCs w:val="28"/>
          <w:highlight w:val="white"/>
        </w:rPr>
        <w:t>22.01.2019</w:t>
      </w:r>
      <w:r>
        <w:rPr>
          <w:bCs/>
          <w:sz w:val="28"/>
          <w:szCs w:val="28"/>
          <w:highlight w:val="white"/>
        </w:rPr>
        <w:t>.</w:t>
      </w:r>
    </w:p>
    <w:p w:rsidR="004E64A9" w:rsidRDefault="00F0226F">
      <w:pPr>
        <w:jc w:val="both"/>
      </w:pPr>
      <w:r>
        <w:rPr>
          <w:bCs/>
          <w:sz w:val="28"/>
          <w:szCs w:val="28"/>
        </w:rPr>
        <w:t>2. Информация об организаторе публичных слушаний: Комиссия по правилам землепользования и застройки МО «Город Гатчина»</w:t>
      </w:r>
      <w:r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14.03.2018 № 934 «Об утверждении  состава Комиссии по правилам землепользования и застройки МО «Город Гатчина» (в редакции постановления </w:t>
      </w:r>
      <w:bookmarkStart w:id="0" w:name="__DdeLink__166_775117978"/>
      <w:r>
        <w:rPr>
          <w:sz w:val="28"/>
          <w:szCs w:val="28"/>
        </w:rPr>
        <w:t>от 30.08.2018 № 384</w:t>
      </w:r>
      <w:bookmarkEnd w:id="0"/>
      <w:r>
        <w:rPr>
          <w:sz w:val="28"/>
          <w:szCs w:val="28"/>
        </w:rPr>
        <w:t>3).</w:t>
      </w:r>
    </w:p>
    <w:p w:rsidR="004E64A9" w:rsidRDefault="00F0226F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3. И</w:t>
      </w:r>
      <w:r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>Комиссии по правилам землепользования и застройки МО «Город Гатчина» оповещает о начале публичных слушаний.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>Информация о проекте, подлежащем рассмотрению на публичных слушаниях: проект 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>Перечень информационных материалов к проекту: проект внесения изменений в правила землепользования и застройки муниципального образования «Город Гатчина» (текстовая часть проекта; карта градостроительного зонирования, карта зон с особыми условиями использования территорий, связанными с санитарными и экологическими ограничениями; карта зон с особыми условиями использования территорий, связанными с охраной объектов культурного наследия).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>Дата, время и место проведения собрания участников публичных слушаний: 18.01.2019 в 18-00 по адресу: Ленинградская область, Гатчинский район, г. Гатчина, Революционный пер., д. 1, МБУ «Центр творчества юных».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 xml:space="preserve">Порядок и срок проведения публичных слушаний по проекту: срок не менее двух месяцев и не более четырех месяцев со дня опубликования настоящего оповещения (27.11.2018) о начале публичных слушаний до дня опубликования заключения (29.01.2019) о результатах публичных слушаний. Публичные слушания проводятся в порядке, установленном решением совета депутатов МО Город Гатчина от 26.09.2018 №41 «Об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</w:t>
      </w:r>
      <w:r w:rsidRPr="00C40FC7">
        <w:rPr>
          <w:rFonts w:eastAsiaTheme="minorHAnsi"/>
          <w:sz w:val="24"/>
          <w:szCs w:val="24"/>
          <w:u w:val="single"/>
          <w:lang w:eastAsia="en-US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области».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 xml:space="preserve">Место и дата открытия экспозиции проекта: 27.11.2018 в здании администрации МО «Гатчинский муниципальный район» по адресу: г. Гатчина ул. </w:t>
      </w:r>
      <w:proofErr w:type="spellStart"/>
      <w:r w:rsidRPr="00C40FC7">
        <w:rPr>
          <w:rFonts w:eastAsiaTheme="minorHAnsi"/>
          <w:sz w:val="24"/>
          <w:szCs w:val="24"/>
          <w:u w:val="single"/>
          <w:lang w:eastAsia="en-US"/>
        </w:rPr>
        <w:t>Киргетова</w:t>
      </w:r>
      <w:proofErr w:type="spellEnd"/>
      <w:r w:rsidRPr="00C40FC7">
        <w:rPr>
          <w:rFonts w:eastAsiaTheme="minorHAnsi"/>
          <w:sz w:val="24"/>
          <w:szCs w:val="24"/>
          <w:u w:val="single"/>
          <w:lang w:eastAsia="en-US"/>
        </w:rPr>
        <w:t>, д.1.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>Срок проведения и режим работы экспозиции проекта: с 27.11.2018 по 18.01.2019 по рабочим дням с режимом работы: с 10.00 ч до 13.00 ч и с 14.00 ч до 17.00 ч;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 xml:space="preserve">Участниками публичных слушаний по Проекту являются граждане, постоянно проживающие на территории МО «Город Гатчина»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 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 xml:space="preserve">Порядок, срок и форма внесения участниками публичных слушаний предложений и замечаний, касающихся проекта: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«Гатчинский муниципальный район» по адресу: г. Гатчина ул. </w:t>
      </w:r>
      <w:proofErr w:type="spellStart"/>
      <w:r w:rsidRPr="00C40FC7">
        <w:rPr>
          <w:rFonts w:eastAsiaTheme="minorHAnsi"/>
          <w:sz w:val="24"/>
          <w:szCs w:val="24"/>
          <w:u w:val="single"/>
          <w:lang w:eastAsia="en-US"/>
        </w:rPr>
        <w:t>Киргетова</w:t>
      </w:r>
      <w:proofErr w:type="spellEnd"/>
      <w:r w:rsidRPr="00C40FC7">
        <w:rPr>
          <w:rFonts w:eastAsiaTheme="minorHAnsi"/>
          <w:sz w:val="24"/>
          <w:szCs w:val="24"/>
          <w:u w:val="single"/>
          <w:lang w:eastAsia="en-US"/>
        </w:rPr>
        <w:t>, д.1, с 27.11.2018 по 18.01.2019 по рабочим дням с режимом работы: с 10.00 ч до 13.00 ч и с 14.00 ч до 17.00 ч.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с 27.11.2018 до 18.01.2019 по рабочим дням с 9-00 до 13-00 и с 14-00 до 17-00 в отделе градостроительного развития территории комитета </w:t>
      </w:r>
      <w:r w:rsidR="00B46CD9">
        <w:rPr>
          <w:rFonts w:eastAsiaTheme="minorHAnsi"/>
          <w:sz w:val="24"/>
          <w:szCs w:val="24"/>
          <w:u w:val="single"/>
          <w:lang w:eastAsia="en-US"/>
        </w:rPr>
        <w:t xml:space="preserve">градостроительства и </w:t>
      </w:r>
      <w:proofErr w:type="spellStart"/>
      <w:r w:rsidR="00B46CD9">
        <w:rPr>
          <w:rFonts w:eastAsiaTheme="minorHAnsi"/>
          <w:sz w:val="24"/>
          <w:szCs w:val="24"/>
          <w:u w:val="single"/>
          <w:lang w:eastAsia="en-US"/>
        </w:rPr>
        <w:t>архитектуры</w:t>
      </w:r>
      <w:r w:rsidRPr="00C40FC7">
        <w:rPr>
          <w:rFonts w:eastAsiaTheme="minorHAnsi"/>
          <w:sz w:val="24"/>
          <w:szCs w:val="24"/>
          <w:u w:val="single"/>
          <w:lang w:eastAsia="en-US"/>
        </w:rPr>
        <w:t>е</w:t>
      </w:r>
      <w:proofErr w:type="spellEnd"/>
      <w:r w:rsidRPr="00C40FC7">
        <w:rPr>
          <w:rFonts w:eastAsiaTheme="minorHAnsi"/>
          <w:sz w:val="24"/>
          <w:szCs w:val="24"/>
          <w:u w:val="single"/>
          <w:lang w:eastAsia="en-US"/>
        </w:rPr>
        <w:t xml:space="preserve"> администрации Гатчинского муниципального района по адресу: г. Гатчина, ул. </w:t>
      </w:r>
      <w:proofErr w:type="spellStart"/>
      <w:r w:rsidRPr="00C40FC7">
        <w:rPr>
          <w:rFonts w:eastAsiaTheme="minorHAnsi"/>
          <w:sz w:val="24"/>
          <w:szCs w:val="24"/>
          <w:u w:val="single"/>
          <w:lang w:eastAsia="en-US"/>
        </w:rPr>
        <w:t>Киргетова</w:t>
      </w:r>
      <w:proofErr w:type="spellEnd"/>
      <w:r w:rsidRPr="00C40FC7">
        <w:rPr>
          <w:rFonts w:eastAsiaTheme="minorHAnsi"/>
          <w:sz w:val="24"/>
          <w:szCs w:val="24"/>
          <w:u w:val="single"/>
          <w:lang w:eastAsia="en-US"/>
        </w:rPr>
        <w:t xml:space="preserve"> 1, </w:t>
      </w:r>
      <w:proofErr w:type="spellStart"/>
      <w:r w:rsidRPr="00C40FC7">
        <w:rPr>
          <w:rFonts w:eastAsiaTheme="minorHAnsi"/>
          <w:sz w:val="24"/>
          <w:szCs w:val="24"/>
          <w:u w:val="single"/>
          <w:lang w:eastAsia="en-US"/>
        </w:rPr>
        <w:t>каб</w:t>
      </w:r>
      <w:proofErr w:type="spellEnd"/>
      <w:r w:rsidRPr="00C40FC7">
        <w:rPr>
          <w:rFonts w:eastAsiaTheme="minorHAnsi"/>
          <w:sz w:val="24"/>
          <w:szCs w:val="24"/>
          <w:u w:val="single"/>
          <w:lang w:eastAsia="en-US"/>
        </w:rPr>
        <w:t>. 6, тел. (81371) 903-46; в письменной или устной форме в ходе проведения собрания Участников публичных слушаний.</w:t>
      </w:r>
    </w:p>
    <w:p w:rsidR="00C40FC7" w:rsidRPr="00C40FC7" w:rsidRDefault="00C40FC7" w:rsidP="00C40FC7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40FC7">
        <w:rPr>
          <w:rFonts w:eastAsiaTheme="minorHAnsi"/>
          <w:sz w:val="24"/>
          <w:szCs w:val="24"/>
          <w:u w:val="single"/>
          <w:lang w:eastAsia="en-US"/>
        </w:rPr>
        <w:t>Информация об официальном сайте, на котором будет размещен проект и информационные материалы к нему: официальный сайт МО «Город Гатчина» по адресу: http://www.gatchina-meria.ru.</w:t>
      </w:r>
    </w:p>
    <w:p w:rsidR="004E64A9" w:rsidRDefault="00C40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 w:rsidR="00F0226F">
        <w:rPr>
          <w:bCs/>
          <w:sz w:val="22"/>
          <w:szCs w:val="28"/>
        </w:rPr>
        <w:t>(текст оповещения)</w:t>
      </w:r>
    </w:p>
    <w:p w:rsidR="004E64A9" w:rsidRDefault="00F0226F">
      <w:pPr>
        <w:jc w:val="both"/>
      </w:pPr>
      <w:r>
        <w:rPr>
          <w:bCs/>
          <w:sz w:val="28"/>
          <w:szCs w:val="28"/>
        </w:rPr>
        <w:t>4.</w:t>
      </w:r>
      <w:r>
        <w:rPr>
          <w:bCs/>
          <w:color w:val="55308D"/>
          <w:sz w:val="28"/>
          <w:szCs w:val="28"/>
        </w:rPr>
        <w:t xml:space="preserve"> </w:t>
      </w:r>
      <w:r w:rsidRPr="002B735B">
        <w:rPr>
          <w:rFonts w:eastAsiaTheme="minorHAnsi"/>
          <w:color w:val="000000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</w:t>
      </w:r>
      <w:r w:rsidR="002B735B" w:rsidRPr="002B735B">
        <w:rPr>
          <w:rFonts w:eastAsiaTheme="minorHAnsi"/>
          <w:color w:val="000000"/>
          <w:sz w:val="28"/>
          <w:szCs w:val="28"/>
          <w:lang w:eastAsia="en-US"/>
        </w:rPr>
        <w:t xml:space="preserve">27.11.2018 №90(21083); </w:t>
      </w:r>
      <w:r w:rsidRPr="002B735B">
        <w:rPr>
          <w:rFonts w:eastAsiaTheme="minorHAnsi"/>
          <w:color w:val="000000"/>
          <w:sz w:val="28"/>
          <w:szCs w:val="28"/>
          <w:lang w:eastAsia="en-US"/>
        </w:rPr>
        <w:t xml:space="preserve"> официальный сайт Гатчинского муниципального района </w:t>
      </w:r>
      <w:r w:rsidRPr="002B735B">
        <w:rPr>
          <w:color w:val="000000"/>
          <w:sz w:val="28"/>
          <w:szCs w:val="28"/>
        </w:rPr>
        <w:t xml:space="preserve">по адресу: </w:t>
      </w:r>
      <w:r w:rsidRPr="002B735B">
        <w:rPr>
          <w:color w:val="000000"/>
          <w:sz w:val="28"/>
          <w:szCs w:val="28"/>
          <w:lang w:val="en-US"/>
        </w:rPr>
        <w:t>http</w:t>
      </w:r>
      <w:r w:rsidRPr="002B735B">
        <w:rPr>
          <w:color w:val="000000"/>
          <w:sz w:val="28"/>
          <w:szCs w:val="28"/>
        </w:rPr>
        <w:t>://</w:t>
      </w:r>
      <w:proofErr w:type="spellStart"/>
      <w:r w:rsidRPr="002B735B">
        <w:rPr>
          <w:color w:val="000000"/>
          <w:sz w:val="28"/>
          <w:szCs w:val="28"/>
          <w:lang w:val="en-US"/>
        </w:rPr>
        <w:t>radm</w:t>
      </w:r>
      <w:proofErr w:type="spellEnd"/>
      <w:r w:rsidRPr="002B735B">
        <w:rPr>
          <w:color w:val="000000"/>
          <w:sz w:val="28"/>
          <w:szCs w:val="28"/>
        </w:rPr>
        <w:t>.</w:t>
      </w:r>
      <w:proofErr w:type="spellStart"/>
      <w:r w:rsidRPr="002B735B">
        <w:rPr>
          <w:color w:val="000000"/>
          <w:sz w:val="28"/>
          <w:szCs w:val="28"/>
          <w:lang w:val="en-US"/>
        </w:rPr>
        <w:t>gtn</w:t>
      </w:r>
      <w:proofErr w:type="spellEnd"/>
      <w:r w:rsidRPr="002B735B">
        <w:rPr>
          <w:color w:val="000000"/>
          <w:sz w:val="28"/>
          <w:szCs w:val="28"/>
        </w:rPr>
        <w:t>.</w:t>
      </w:r>
      <w:proofErr w:type="spellStart"/>
      <w:r w:rsidRPr="002B735B">
        <w:rPr>
          <w:color w:val="000000"/>
          <w:sz w:val="28"/>
          <w:szCs w:val="28"/>
          <w:lang w:val="en-US"/>
        </w:rPr>
        <w:t>ru</w:t>
      </w:r>
      <w:proofErr w:type="spellEnd"/>
      <w:r w:rsidR="002B735B" w:rsidRPr="002B735B">
        <w:rPr>
          <w:color w:val="000000"/>
          <w:sz w:val="28"/>
          <w:szCs w:val="28"/>
        </w:rPr>
        <w:t xml:space="preserve"> размещено 26.11</w:t>
      </w:r>
      <w:r w:rsidRPr="002B735B">
        <w:rPr>
          <w:color w:val="000000"/>
          <w:sz w:val="28"/>
          <w:szCs w:val="28"/>
        </w:rPr>
        <w:t xml:space="preserve">.2018, официальный сайт МО «Город Гатчина» по адресу: </w:t>
      </w:r>
      <w:hyperlink r:id="rId5">
        <w:r w:rsidRPr="002B735B">
          <w:rPr>
            <w:rStyle w:val="-"/>
            <w:bCs/>
            <w:color w:val="000000"/>
            <w:sz w:val="28"/>
            <w:szCs w:val="28"/>
          </w:rPr>
          <w:t>http://www.gatchina-meria.ru/</w:t>
        </w:r>
      </w:hyperlink>
      <w:r w:rsidR="00897EE7" w:rsidRPr="00897EE7">
        <w:rPr>
          <w:rStyle w:val="-"/>
          <w:bCs/>
          <w:color w:val="000000"/>
          <w:sz w:val="24"/>
          <w:szCs w:val="24"/>
          <w:u w:val="none"/>
        </w:rPr>
        <w:t xml:space="preserve"> </w:t>
      </w:r>
      <w:r w:rsidRPr="002B735B">
        <w:rPr>
          <w:color w:val="000000"/>
          <w:sz w:val="28"/>
          <w:szCs w:val="28"/>
        </w:rPr>
        <w:t>опубликовано</w:t>
      </w:r>
      <w:r w:rsidR="002A4027">
        <w:rPr>
          <w:color w:val="000000"/>
          <w:sz w:val="28"/>
          <w:szCs w:val="28"/>
        </w:rPr>
        <w:t xml:space="preserve"> 26</w:t>
      </w:r>
      <w:r w:rsidR="002B735B">
        <w:rPr>
          <w:color w:val="000000"/>
          <w:sz w:val="28"/>
          <w:szCs w:val="28"/>
        </w:rPr>
        <w:t>.11.2018</w:t>
      </w:r>
      <w:r w:rsidRPr="002B735B">
        <w:rPr>
          <w:color w:val="000000"/>
          <w:sz w:val="28"/>
          <w:szCs w:val="28"/>
        </w:rPr>
        <w:t>, информационный стенд в здании администрации Гатчинского муниципального района (г.</w:t>
      </w:r>
      <w:r w:rsidR="00BB0184">
        <w:rPr>
          <w:color w:val="000000"/>
          <w:sz w:val="28"/>
          <w:szCs w:val="28"/>
        </w:rPr>
        <w:t xml:space="preserve"> </w:t>
      </w:r>
      <w:r w:rsidRPr="002B735B">
        <w:rPr>
          <w:color w:val="000000"/>
          <w:sz w:val="28"/>
          <w:szCs w:val="28"/>
        </w:rPr>
        <w:t>Гатчина, ул.</w:t>
      </w:r>
      <w:r w:rsidR="00BB0184">
        <w:rPr>
          <w:color w:val="000000"/>
          <w:sz w:val="28"/>
          <w:szCs w:val="28"/>
        </w:rPr>
        <w:t xml:space="preserve"> </w:t>
      </w:r>
      <w:proofErr w:type="spellStart"/>
      <w:r w:rsidRPr="002B735B">
        <w:rPr>
          <w:color w:val="000000"/>
          <w:sz w:val="28"/>
          <w:szCs w:val="28"/>
        </w:rPr>
        <w:t>Киргетова</w:t>
      </w:r>
      <w:proofErr w:type="spellEnd"/>
      <w:r w:rsidRPr="002B735B">
        <w:rPr>
          <w:color w:val="000000"/>
          <w:sz w:val="28"/>
          <w:szCs w:val="28"/>
        </w:rPr>
        <w:t>, д.1</w:t>
      </w:r>
      <w:r w:rsidRPr="00592DB5">
        <w:rPr>
          <w:color w:val="000000"/>
          <w:sz w:val="28"/>
          <w:szCs w:val="28"/>
        </w:rPr>
        <w:t xml:space="preserve">) </w:t>
      </w:r>
      <w:r w:rsidR="00592DB5" w:rsidRPr="00592DB5">
        <w:rPr>
          <w:color w:val="000000"/>
          <w:sz w:val="28"/>
          <w:szCs w:val="28"/>
        </w:rPr>
        <w:t>27.11</w:t>
      </w:r>
      <w:r w:rsidRPr="00592DB5">
        <w:rPr>
          <w:color w:val="000000"/>
          <w:sz w:val="28"/>
          <w:szCs w:val="28"/>
        </w:rPr>
        <w:t>.2018.</w:t>
      </w:r>
      <w:r>
        <w:rPr>
          <w:color w:val="000000"/>
          <w:sz w:val="28"/>
          <w:szCs w:val="28"/>
        </w:rPr>
        <w:t xml:space="preserve"> 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  <w:sz w:val="28"/>
          <w:szCs w:val="28"/>
        </w:rPr>
        <w:lastRenderedPageBreak/>
        <w:t>5. Информация о сроке, в течение которого принимались предложения и замечания у</w:t>
      </w:r>
      <w:r w:rsidR="00CC4F35">
        <w:rPr>
          <w:bCs/>
          <w:color w:val="000000"/>
          <w:sz w:val="28"/>
          <w:szCs w:val="28"/>
        </w:rPr>
        <w:t xml:space="preserve">частников публичных слушаний: </w:t>
      </w:r>
      <w:r w:rsidR="00CC4F35">
        <w:rPr>
          <w:sz w:val="28"/>
          <w:szCs w:val="28"/>
        </w:rPr>
        <w:t>с 27.11.2018 до 18.01.2019</w:t>
      </w:r>
      <w:r>
        <w:rPr>
          <w:bCs/>
          <w:color w:val="000000"/>
          <w:sz w:val="28"/>
          <w:szCs w:val="28"/>
        </w:rPr>
        <w:t>.</w:t>
      </w:r>
    </w:p>
    <w:p w:rsidR="004E64A9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>
        <w:rPr>
          <w:bCs/>
          <w:color w:val="000000"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  <w:sz w:val="28"/>
          <w:szCs w:val="28"/>
        </w:rPr>
        <w:t>7. Правовой акт о назначении публичных слушаний (дата, номер, заголовок, публикация</w:t>
      </w:r>
      <w:r w:rsidRPr="00E02E8B">
        <w:rPr>
          <w:bCs/>
          <w:color w:val="000000"/>
          <w:sz w:val="28"/>
          <w:szCs w:val="28"/>
        </w:rPr>
        <w:t xml:space="preserve">): </w:t>
      </w:r>
      <w:r w:rsidRPr="00E02E8B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главы МО «Город Гатчина»   от </w:t>
      </w:r>
      <w:r w:rsidR="00E02E8B" w:rsidRPr="00E02E8B">
        <w:rPr>
          <w:rFonts w:eastAsiaTheme="minorHAnsi"/>
          <w:color w:val="000000"/>
          <w:sz w:val="28"/>
          <w:szCs w:val="28"/>
          <w:lang w:eastAsia="en-US"/>
        </w:rPr>
        <w:t>22.11.2018 № 86</w:t>
      </w:r>
      <w:r w:rsidRPr="00E02E8B">
        <w:rPr>
          <w:rFonts w:eastAsiaTheme="minorHAnsi"/>
          <w:color w:val="000000"/>
          <w:sz w:val="28"/>
          <w:szCs w:val="28"/>
          <w:lang w:eastAsia="en-US"/>
        </w:rPr>
        <w:t>, газета «Гатчинская правда» от</w:t>
      </w:r>
      <w:r w:rsidR="00E02E8B">
        <w:rPr>
          <w:rFonts w:eastAsiaTheme="minorHAnsi"/>
          <w:color w:val="000000"/>
          <w:sz w:val="28"/>
          <w:szCs w:val="28"/>
          <w:lang w:eastAsia="en-US"/>
        </w:rPr>
        <w:t xml:space="preserve"> 27.11.2018 №90(21083</w:t>
      </w:r>
      <w:r w:rsidR="00E02E8B" w:rsidRPr="00E02E8B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E02E8B">
        <w:rPr>
          <w:rFonts w:eastAsiaTheme="minorHAnsi"/>
          <w:color w:val="000000"/>
          <w:sz w:val="28"/>
          <w:szCs w:val="28"/>
          <w:lang w:eastAsia="en-US"/>
        </w:rPr>
        <w:t>; официальный сайт Гатчинского муниципального района по адресу:</w:t>
      </w:r>
      <w:r w:rsidR="00E02E8B" w:rsidRPr="00E02E8B">
        <w:rPr>
          <w:rFonts w:eastAsiaTheme="minorHAnsi"/>
          <w:color w:val="000000"/>
          <w:sz w:val="28"/>
          <w:szCs w:val="28"/>
          <w:lang w:eastAsia="en-US"/>
        </w:rPr>
        <w:t xml:space="preserve"> http://radm.gtn.ru размещено 26.11</w:t>
      </w:r>
      <w:r w:rsidR="00BB1121">
        <w:rPr>
          <w:rFonts w:eastAsiaTheme="minorHAnsi"/>
          <w:color w:val="000000"/>
          <w:sz w:val="28"/>
          <w:szCs w:val="28"/>
          <w:lang w:eastAsia="en-US"/>
        </w:rPr>
        <w:t>.2018</w:t>
      </w:r>
      <w:r w:rsidRPr="00E02E8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E02E8B">
        <w:rPr>
          <w:color w:val="000000"/>
          <w:sz w:val="28"/>
          <w:szCs w:val="28"/>
        </w:rPr>
        <w:t xml:space="preserve">официальный сайт МО «Город Гатчина» по адресу: </w:t>
      </w:r>
      <w:hyperlink r:id="rId6">
        <w:bookmarkStart w:id="1" w:name="__DdeLink__354_249957898"/>
        <w:r w:rsidRPr="00E02E8B">
          <w:rPr>
            <w:rStyle w:val="-"/>
            <w:bCs/>
            <w:color w:val="000000"/>
            <w:sz w:val="28"/>
            <w:szCs w:val="28"/>
          </w:rPr>
          <w:t>http://www.gatchina-meria.ru/</w:t>
        </w:r>
      </w:hyperlink>
      <w:r w:rsidRPr="00E02E8B">
        <w:rPr>
          <w:rStyle w:val="-"/>
          <w:bCs/>
          <w:color w:val="000000"/>
          <w:sz w:val="24"/>
          <w:szCs w:val="24"/>
        </w:rPr>
        <w:t xml:space="preserve"> </w:t>
      </w:r>
      <w:bookmarkEnd w:id="1"/>
      <w:r w:rsidRPr="00E02E8B">
        <w:rPr>
          <w:rFonts w:eastAsiaTheme="minorHAnsi"/>
          <w:color w:val="000000"/>
          <w:sz w:val="28"/>
          <w:szCs w:val="28"/>
          <w:lang w:eastAsia="en-US"/>
        </w:rPr>
        <w:t xml:space="preserve">опубликовано </w:t>
      </w:r>
      <w:r w:rsidR="006F11F1">
        <w:rPr>
          <w:rFonts w:eastAsiaTheme="minorHAnsi"/>
          <w:color w:val="000000"/>
          <w:sz w:val="28"/>
          <w:szCs w:val="28"/>
          <w:lang w:eastAsia="en-US"/>
        </w:rPr>
        <w:t>26.11.2018.</w:t>
      </w:r>
    </w:p>
    <w:p w:rsidR="004E64A9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4E64A9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E64A9" w:rsidRDefault="0084709B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18.01.2019 в 18</w:t>
      </w:r>
      <w:r w:rsidR="00F0226F">
        <w:rPr>
          <w:rFonts w:eastAsiaTheme="minorHAnsi"/>
          <w:color w:val="000000"/>
          <w:sz w:val="28"/>
          <w:szCs w:val="28"/>
          <w:lang w:eastAsia="en-US"/>
        </w:rPr>
        <w:t xml:space="preserve">-00, по адресу: Ленинградская область, Гатчинский район, </w:t>
      </w:r>
      <w:proofErr w:type="spellStart"/>
      <w:r w:rsidR="00F0226F">
        <w:rPr>
          <w:rFonts w:eastAsiaTheme="minorHAnsi"/>
          <w:color w:val="000000"/>
          <w:sz w:val="28"/>
          <w:szCs w:val="28"/>
          <w:lang w:eastAsia="en-US"/>
        </w:rPr>
        <w:t>г.Гатчина</w:t>
      </w:r>
      <w:proofErr w:type="spellEnd"/>
      <w:r w:rsidR="00F0226F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="00F0226F">
        <w:rPr>
          <w:rFonts w:eastAsiaTheme="minorHAnsi"/>
          <w:color w:val="000000"/>
          <w:sz w:val="28"/>
          <w:szCs w:val="28"/>
          <w:lang w:eastAsia="en-US"/>
        </w:rPr>
        <w:t>ул.Киргетова</w:t>
      </w:r>
      <w:proofErr w:type="spellEnd"/>
      <w:r w:rsidR="00F0226F">
        <w:rPr>
          <w:rFonts w:eastAsiaTheme="minorHAnsi"/>
          <w:color w:val="000000"/>
          <w:sz w:val="28"/>
          <w:szCs w:val="28"/>
          <w:lang w:eastAsia="en-US"/>
        </w:rPr>
        <w:t xml:space="preserve">, д.1, здание администрации Гатчинского муниципального района. </w:t>
      </w:r>
    </w:p>
    <w:p w:rsidR="004E64A9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 w:rsidR="004E64A9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4E64A9" w:rsidRDefault="00F0226F">
      <w:pPr>
        <w:pStyle w:val="ab"/>
        <w:numPr>
          <w:ilvl w:val="0"/>
          <w:numId w:val="2"/>
        </w:numPr>
        <w:jc w:val="both"/>
      </w:pPr>
      <w:r>
        <w:rPr>
          <w:sz w:val="28"/>
          <w:szCs w:val="28"/>
        </w:rPr>
        <w:t>Носков И.В.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председатель комиссии </w:t>
      </w:r>
      <w:r>
        <w:rPr>
          <w:rFonts w:eastAsia="Calibri"/>
          <w:color w:val="000000"/>
          <w:sz w:val="28"/>
          <w:szCs w:val="28"/>
          <w:lang w:eastAsia="en-US"/>
        </w:rPr>
        <w:t>по правилам землепользования и застройки МО «Город Гатчина»;</w:t>
      </w:r>
    </w:p>
    <w:p w:rsidR="004E64A9" w:rsidRDefault="00F0226F">
      <w:pPr>
        <w:pStyle w:val="ab"/>
        <w:numPr>
          <w:ilvl w:val="0"/>
          <w:numId w:val="2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Гречухина Е.В. – заместитель председателя комиссии </w:t>
      </w:r>
      <w:r>
        <w:rPr>
          <w:rFonts w:eastAsia="Calibri"/>
          <w:color w:val="000000"/>
          <w:sz w:val="28"/>
          <w:szCs w:val="28"/>
          <w:lang w:eastAsia="en-US"/>
        </w:rPr>
        <w:t>по правилам землепользования и застройки МО «Город Гатчина»;</w:t>
      </w:r>
    </w:p>
    <w:p w:rsidR="004E64A9" w:rsidRDefault="00F0226F">
      <w:pPr>
        <w:pStyle w:val="ab"/>
        <w:numPr>
          <w:ilvl w:val="0"/>
          <w:numId w:val="2"/>
        </w:numPr>
        <w:ind w:left="0" w:firstLine="397"/>
        <w:jc w:val="both"/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З.В. – секретарь комиссии </w:t>
      </w:r>
      <w:r>
        <w:rPr>
          <w:color w:val="000000"/>
          <w:sz w:val="28"/>
          <w:szCs w:val="28"/>
        </w:rPr>
        <w:t>по правилам землепользования и застройки МО «Город Гатчина».</w:t>
      </w:r>
    </w:p>
    <w:p w:rsidR="004E64A9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 w:rsidR="004E64A9" w:rsidRDefault="00FB0D3A">
      <w:pPr>
        <w:pStyle w:val="ab"/>
        <w:numPr>
          <w:ilvl w:val="0"/>
          <w:numId w:val="3"/>
        </w:numPr>
        <w:ind w:left="0" w:firstLine="340"/>
        <w:jc w:val="both"/>
        <w:rPr>
          <w:color w:val="000000"/>
        </w:rPr>
      </w:pPr>
      <w:r>
        <w:rPr>
          <w:sz w:val="28"/>
          <w:szCs w:val="28"/>
        </w:rPr>
        <w:t xml:space="preserve">комитет </w:t>
      </w:r>
      <w:r w:rsidR="00B46CD9">
        <w:rPr>
          <w:sz w:val="28"/>
          <w:szCs w:val="28"/>
        </w:rPr>
        <w:t>по архитектур</w:t>
      </w:r>
      <w:r>
        <w:rPr>
          <w:sz w:val="28"/>
          <w:szCs w:val="28"/>
        </w:rPr>
        <w:t>е и градостроительству Ленинградской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0BEB" w:rsidRDefault="00320BEB" w:rsidP="00320BEB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320BEB" w:rsidRPr="00B46CD9" w:rsidRDefault="00320BEB" w:rsidP="00320BEB">
      <w:pPr>
        <w:pStyle w:val="ab"/>
        <w:numPr>
          <w:ilvl w:val="0"/>
          <w:numId w:val="3"/>
        </w:numPr>
        <w:jc w:val="both"/>
      </w:pPr>
      <w:r w:rsidRPr="00B46CD9">
        <w:rPr>
          <w:rFonts w:eastAsiaTheme="minorHAnsi"/>
          <w:color w:val="000000"/>
          <w:sz w:val="28"/>
          <w:szCs w:val="28"/>
          <w:lang w:eastAsia="en-US"/>
        </w:rPr>
        <w:t xml:space="preserve">Крылова Е.А. – исполняющий обязанности заместителя председателя комитета </w:t>
      </w:r>
      <w:r>
        <w:rPr>
          <w:rFonts w:eastAsiaTheme="minorHAnsi"/>
          <w:color w:val="000000"/>
          <w:sz w:val="28"/>
          <w:szCs w:val="28"/>
          <w:lang w:eastAsia="en-US"/>
        </w:rPr>
        <w:t>градостроительства и архитектуры</w:t>
      </w:r>
      <w:r w:rsidRPr="00B46CD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0BEB" w:rsidRPr="00B46CD9" w:rsidRDefault="00320BEB" w:rsidP="00320BEB">
      <w:pPr>
        <w:pStyle w:val="ab"/>
        <w:numPr>
          <w:ilvl w:val="0"/>
          <w:numId w:val="3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Чуева Е.В.</w:t>
      </w:r>
      <w:r w:rsidRPr="00B46CD9">
        <w:rPr>
          <w:rFonts w:eastAsiaTheme="minorHAnsi"/>
          <w:color w:val="000000"/>
          <w:sz w:val="28"/>
          <w:szCs w:val="28"/>
          <w:lang w:eastAsia="en-US"/>
        </w:rPr>
        <w:t xml:space="preserve"> – главный специалист отдела градостроительного развития территорий комитета градостроительства и архитектуры;</w:t>
      </w:r>
    </w:p>
    <w:p w:rsidR="00320BEB" w:rsidRPr="00B46CD9" w:rsidRDefault="00320BEB" w:rsidP="00320BEB">
      <w:pPr>
        <w:pStyle w:val="ab"/>
        <w:numPr>
          <w:ilvl w:val="0"/>
          <w:numId w:val="3"/>
        </w:numPr>
        <w:jc w:val="both"/>
      </w:pPr>
      <w:r w:rsidRPr="00B46CD9">
        <w:rPr>
          <w:rFonts w:eastAsiaTheme="minorHAnsi"/>
          <w:color w:val="000000"/>
          <w:sz w:val="28"/>
          <w:szCs w:val="28"/>
          <w:lang w:eastAsia="en-US"/>
        </w:rPr>
        <w:t>Давыдов Д.А. – главный специалист отдела градостроительного развития территорий комитета градостроительства и архитектуры;</w:t>
      </w:r>
    </w:p>
    <w:p w:rsidR="00320BEB" w:rsidRPr="00B46CD9" w:rsidRDefault="00320BEB" w:rsidP="00320BEB">
      <w:pPr>
        <w:pStyle w:val="ab"/>
        <w:numPr>
          <w:ilvl w:val="0"/>
          <w:numId w:val="3"/>
        </w:numPr>
        <w:jc w:val="both"/>
      </w:pPr>
      <w:r w:rsidRPr="00B46CD9">
        <w:rPr>
          <w:rFonts w:eastAsiaTheme="minorHAnsi"/>
          <w:color w:val="000000"/>
          <w:sz w:val="28"/>
          <w:szCs w:val="28"/>
          <w:lang w:eastAsia="en-US"/>
        </w:rPr>
        <w:t>Богданов О.В. – главный специалист отдела градостроительного развития территорий комитета градостроительства и архитектуры.</w:t>
      </w:r>
    </w:p>
    <w:p w:rsidR="00320BEB" w:rsidRPr="00901E64" w:rsidRDefault="00320BEB" w:rsidP="00320BE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901E64">
        <w:rPr>
          <w:rFonts w:eastAsiaTheme="minorHAnsi"/>
          <w:color w:val="000000"/>
          <w:sz w:val="28"/>
          <w:szCs w:val="28"/>
          <w:lang w:eastAsia="en-US"/>
        </w:rPr>
        <w:t>) Представитель проектной организации:</w:t>
      </w:r>
    </w:p>
    <w:p w:rsidR="00320BEB" w:rsidRPr="00901E64" w:rsidRDefault="00320BEB" w:rsidP="00320BEB">
      <w:pPr>
        <w:pStyle w:val="ab"/>
        <w:numPr>
          <w:ilvl w:val="0"/>
          <w:numId w:val="3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Солдатенков Я.</w:t>
      </w:r>
      <w:r w:rsidRPr="00901E64">
        <w:rPr>
          <w:rFonts w:eastAsiaTheme="minorHAnsi"/>
          <w:color w:val="000000"/>
          <w:sz w:val="28"/>
          <w:szCs w:val="28"/>
          <w:lang w:eastAsia="en-US"/>
        </w:rPr>
        <w:t>Ю. – главный градостроитель проекта;</w:t>
      </w:r>
    </w:p>
    <w:p w:rsidR="00320BEB" w:rsidRPr="00901E64" w:rsidRDefault="00320BEB" w:rsidP="00320BEB">
      <w:pPr>
        <w:pStyle w:val="ab"/>
        <w:numPr>
          <w:ilvl w:val="0"/>
          <w:numId w:val="3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901E64">
        <w:rPr>
          <w:rFonts w:eastAsiaTheme="minorHAnsi"/>
          <w:color w:val="000000"/>
          <w:sz w:val="28"/>
          <w:szCs w:val="28"/>
          <w:lang w:eastAsia="en-US"/>
        </w:rPr>
        <w:t>Полнов</w:t>
      </w:r>
      <w:proofErr w:type="spellEnd"/>
      <w:r w:rsidRPr="00901E64">
        <w:rPr>
          <w:rFonts w:eastAsiaTheme="minorHAnsi"/>
          <w:color w:val="000000"/>
          <w:sz w:val="28"/>
          <w:szCs w:val="28"/>
          <w:lang w:eastAsia="en-US"/>
        </w:rPr>
        <w:t xml:space="preserve"> К.Б. – Заместитель генерального директора.</w:t>
      </w:r>
    </w:p>
    <w:p w:rsidR="00320BEB" w:rsidRPr="006A435E" w:rsidRDefault="00320BEB" w:rsidP="00320BEB">
      <w:pPr>
        <w:jc w:val="both"/>
        <w:rPr>
          <w:rFonts w:eastAsia="Calibri"/>
          <w:sz w:val="28"/>
          <w:szCs w:val="28"/>
          <w:lang w:eastAsia="en-US"/>
        </w:rPr>
      </w:pPr>
      <w:r w:rsidRPr="0067076C">
        <w:rPr>
          <w:rFonts w:eastAsia="Calibri"/>
          <w:sz w:val="28"/>
          <w:szCs w:val="28"/>
          <w:lang w:eastAsia="en-US"/>
        </w:rPr>
        <w:t>5) Жители МО «Город Гатчина» - 71 человек</w:t>
      </w:r>
      <w:r w:rsidR="00C96C1F">
        <w:rPr>
          <w:rFonts w:eastAsia="Calibri"/>
          <w:sz w:val="28"/>
          <w:szCs w:val="28"/>
          <w:lang w:eastAsia="en-US"/>
        </w:rPr>
        <w:t>.</w:t>
      </w:r>
    </w:p>
    <w:p w:rsidR="009C2165" w:rsidRPr="00B46CD9" w:rsidRDefault="009C2165" w:rsidP="009C2165">
      <w:pPr>
        <w:pStyle w:val="ab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:rsidR="004E64A9" w:rsidRDefault="004E64A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261F9" w:rsidRPr="00D261F9" w:rsidRDefault="00F0226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6405"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4E64A9" w:rsidRPr="00916405" w:rsidRDefault="00916405">
      <w:pPr>
        <w:jc w:val="both"/>
      </w:pPr>
      <w:r w:rsidRPr="00916405">
        <w:rPr>
          <w:rFonts w:eastAsiaTheme="minorHAnsi"/>
          <w:color w:val="000000"/>
          <w:sz w:val="28"/>
          <w:szCs w:val="28"/>
          <w:lang w:eastAsia="en-US"/>
        </w:rPr>
        <w:t>В 18</w:t>
      </w:r>
      <w:r w:rsidR="00F0226F" w:rsidRPr="00916405">
        <w:rPr>
          <w:rFonts w:eastAsiaTheme="minorHAnsi"/>
          <w:color w:val="000000"/>
          <w:sz w:val="28"/>
          <w:szCs w:val="28"/>
          <w:lang w:eastAsia="en-US"/>
        </w:rPr>
        <w:t>-00 начало</w:t>
      </w:r>
      <w:r w:rsidR="00D261F9">
        <w:rPr>
          <w:rFonts w:eastAsiaTheme="minorHAnsi"/>
          <w:color w:val="000000"/>
          <w:sz w:val="28"/>
          <w:szCs w:val="28"/>
          <w:lang w:eastAsia="en-US"/>
        </w:rPr>
        <w:t>сь</w:t>
      </w:r>
      <w:r w:rsidR="00F0226F" w:rsidRPr="009164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61F9">
        <w:rPr>
          <w:rFonts w:eastAsiaTheme="minorHAnsi"/>
          <w:color w:val="000000"/>
          <w:sz w:val="28"/>
          <w:szCs w:val="28"/>
          <w:lang w:eastAsia="en-US"/>
        </w:rPr>
        <w:t>собрание</w:t>
      </w:r>
      <w:r w:rsidR="00F0226F" w:rsidRPr="00916405">
        <w:rPr>
          <w:rFonts w:eastAsiaTheme="minorHAnsi"/>
          <w:color w:val="000000"/>
          <w:sz w:val="28"/>
          <w:szCs w:val="28"/>
          <w:lang w:eastAsia="en-US"/>
        </w:rPr>
        <w:t xml:space="preserve"> участников публичных слушаний.</w:t>
      </w:r>
    </w:p>
    <w:p w:rsidR="00D261F9" w:rsidRDefault="004E348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6405">
        <w:rPr>
          <w:rFonts w:eastAsiaTheme="minorHAnsi"/>
          <w:color w:val="000000"/>
          <w:sz w:val="28"/>
          <w:szCs w:val="28"/>
          <w:lang w:eastAsia="en-US"/>
        </w:rPr>
        <w:lastRenderedPageBreak/>
        <w:t>Носков И.В.</w:t>
      </w:r>
      <w:r w:rsidR="00F0226F" w:rsidRPr="009164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61F9">
        <w:rPr>
          <w:rFonts w:eastAsiaTheme="minorHAnsi"/>
          <w:color w:val="000000"/>
          <w:sz w:val="28"/>
          <w:szCs w:val="28"/>
          <w:lang w:eastAsia="en-US"/>
        </w:rPr>
        <w:t>в 18-15 начал выступление. Озвучил вопрос собрания публичных слушаний, регламент проведения и процедурные вопросы.</w:t>
      </w:r>
    </w:p>
    <w:p w:rsidR="00BD7220" w:rsidRDefault="00D261F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Собра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>ние публичных слушаний будет вес</w:t>
      </w:r>
      <w:r>
        <w:rPr>
          <w:rFonts w:eastAsiaTheme="minorHAnsi"/>
          <w:color w:val="000000"/>
          <w:sz w:val="28"/>
          <w:szCs w:val="28"/>
          <w:lang w:eastAsia="en-US"/>
        </w:rPr>
        <w:t>ти Носков И.В. – заместитель главы администрации ГМР и предс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>едатель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комиссии по правилам землепользования и застройки МО «Город Гатчина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Представил секретаря собрания публичных слушаний -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З.В. – главный специалист отдела градостроительного развития территорий комитета градостроит</w:t>
      </w:r>
      <w:r w:rsidR="00BD7220">
        <w:rPr>
          <w:rFonts w:eastAsiaTheme="minorHAnsi"/>
          <w:color w:val="000000"/>
          <w:sz w:val="28"/>
          <w:szCs w:val="28"/>
          <w:lang w:eastAsia="en-US"/>
        </w:rPr>
        <w:t>ельства и архитектуры администра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ции </w:t>
      </w:r>
      <w:r w:rsidR="00BD7220">
        <w:rPr>
          <w:rFonts w:eastAsiaTheme="minorHAnsi"/>
          <w:color w:val="000000"/>
          <w:sz w:val="28"/>
          <w:szCs w:val="28"/>
          <w:lang w:eastAsia="en-US"/>
        </w:rPr>
        <w:t>Га</w:t>
      </w:r>
      <w:r>
        <w:rPr>
          <w:rFonts w:eastAsiaTheme="minorHAnsi"/>
          <w:color w:val="000000"/>
          <w:sz w:val="28"/>
          <w:szCs w:val="28"/>
          <w:lang w:eastAsia="en-US"/>
        </w:rPr>
        <w:t>тчин</w:t>
      </w:r>
      <w:r w:rsidR="00BD7220">
        <w:rPr>
          <w:rFonts w:eastAsiaTheme="minorHAnsi"/>
          <w:color w:val="000000"/>
          <w:sz w:val="28"/>
          <w:szCs w:val="28"/>
          <w:lang w:eastAsia="en-US"/>
        </w:rPr>
        <w:t>ск</w:t>
      </w:r>
      <w:r>
        <w:rPr>
          <w:rFonts w:eastAsiaTheme="minorHAnsi"/>
          <w:color w:val="000000"/>
          <w:sz w:val="28"/>
          <w:szCs w:val="28"/>
          <w:lang w:eastAsia="en-US"/>
        </w:rPr>
        <w:t>ого муниципального района</w:t>
      </w:r>
      <w:r w:rsidR="00BD72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Озвучил порядок проведения собрания публичных слушаний: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вступительное слово представителя администрации;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выступление разработчика проекта;</w:t>
      </w:r>
    </w:p>
    <w:p w:rsidR="00D261F9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261F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ответы на вопросы;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выступления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 xml:space="preserve"> участников публичных слушаний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Предоставил слово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Гречухиной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Е.В. – председателю комитета градостроительства и архитектуры администрации Гатчинского муниципального района.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Гречухина Е.В. озвучила, что постановлением Правительства Ленинградской области от 17.08.2017 №327 утвержден генеральный план МО «Город Гатчина», в связи с этим действующие ПЗЗ МО «Город Гатчина» приводятся в соответствие с утвержденным генеральным планом. Передала слово разработчику проекта.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Носков И.В. представил разработчика проекта – Солдатенков Я.Ю. – сотрудник ООО НПИ «ЭНКО».</w:t>
      </w:r>
    </w:p>
    <w:p w:rsidR="00BD7220" w:rsidRDefault="00BD722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</w:t>
      </w:r>
      <w:r w:rsidR="00811EBF">
        <w:rPr>
          <w:rFonts w:eastAsiaTheme="minorHAnsi"/>
          <w:color w:val="000000"/>
          <w:sz w:val="28"/>
          <w:szCs w:val="28"/>
          <w:lang w:eastAsia="en-US"/>
        </w:rPr>
        <w:t xml:space="preserve">рассказал 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о составе разработанных правил</w:t>
      </w:r>
      <w:r w:rsidR="00811EBF">
        <w:rPr>
          <w:rFonts w:eastAsiaTheme="minorHAnsi"/>
          <w:color w:val="000000"/>
          <w:sz w:val="28"/>
          <w:szCs w:val="28"/>
          <w:lang w:eastAsia="en-US"/>
        </w:rPr>
        <w:t xml:space="preserve"> землепользования и застройки. Разъяснил устанавливаемый градостроительный регламент. Пояснил об устанавливаемых границах объектов культурного наследия, их защитных и охранных зонах.</w:t>
      </w:r>
    </w:p>
    <w:p w:rsidR="00001EAB" w:rsidRDefault="00001EA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Носков И.В. предложил перейти к блоку вопросов.</w:t>
      </w:r>
    </w:p>
    <w:p w:rsidR="00001EAB" w:rsidRDefault="00001EA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Григорьев С.А. рассказал об устанавливаемой охранной зоне </w:t>
      </w:r>
      <w:proofErr w:type="spellStart"/>
      <w:r w:rsidR="007A1284">
        <w:rPr>
          <w:rFonts w:eastAsiaTheme="minorHAnsi"/>
          <w:color w:val="000000"/>
          <w:sz w:val="28"/>
          <w:szCs w:val="28"/>
          <w:lang w:eastAsia="en-US"/>
        </w:rPr>
        <w:t>Мариенбургской</w:t>
      </w:r>
      <w:proofErr w:type="spellEnd"/>
      <w:r w:rsidR="007A1284">
        <w:rPr>
          <w:rFonts w:eastAsiaTheme="minorHAnsi"/>
          <w:color w:val="000000"/>
          <w:sz w:val="28"/>
          <w:szCs w:val="28"/>
          <w:lang w:eastAsia="en-US"/>
        </w:rPr>
        <w:t xml:space="preserve"> церкви, которая накладывает ограничения на земельные участки, попавшие в радиус 50 метров от границ земельного участка церкви. Спрашивает, ч</w:t>
      </w:r>
      <w:r>
        <w:rPr>
          <w:rFonts w:eastAsiaTheme="minorHAnsi"/>
          <w:color w:val="000000"/>
          <w:sz w:val="28"/>
          <w:szCs w:val="28"/>
          <w:lang w:eastAsia="en-US"/>
        </w:rPr>
        <w:t>то делать собственник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>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домов, попавших в эту охранную зону?</w:t>
      </w:r>
    </w:p>
    <w:p w:rsidR="00C1481A" w:rsidRDefault="007A128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</w:t>
      </w:r>
      <w:r w:rsidR="00DC47F0">
        <w:rPr>
          <w:rFonts w:eastAsiaTheme="minorHAnsi"/>
          <w:color w:val="000000"/>
          <w:sz w:val="28"/>
          <w:szCs w:val="28"/>
          <w:lang w:eastAsia="en-US"/>
        </w:rPr>
        <w:t>Я.Ю. ответил</w:t>
      </w:r>
      <w:r>
        <w:rPr>
          <w:rFonts w:eastAsiaTheme="minorHAnsi"/>
          <w:color w:val="000000"/>
          <w:sz w:val="28"/>
          <w:szCs w:val="28"/>
          <w:lang w:eastAsia="en-US"/>
        </w:rPr>
        <w:t>, что Правительством Ленинградской области был разработан проект объединенных охранны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>х зон, к которому со стороны администрации Гатчинского муниципального района было множество замечаний, связанных с хозяй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ственным использованием соседних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 территорий. Но порядок согласования такого проекта на уровне представительного органа Правительства Ленинградской области и Министерства культуры Российской Федерации не предусматривает учет мнения граждан.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соответствии с 73-ФЗ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 при разработке генерального плана и правил землепользования и застройки 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образования </w:t>
      </w:r>
      <w:r>
        <w:rPr>
          <w:rFonts w:eastAsiaTheme="minorHAnsi"/>
          <w:color w:val="000000"/>
          <w:sz w:val="28"/>
          <w:szCs w:val="28"/>
          <w:lang w:eastAsia="en-US"/>
        </w:rPr>
        <w:t>не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обходимо учитывать разработанный проект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охр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анных зон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 в полной мере, как в части регламента, так и в части границ охранных зон, </w:t>
      </w:r>
      <w:r>
        <w:rPr>
          <w:rFonts w:eastAsiaTheme="minorHAnsi"/>
          <w:color w:val="000000"/>
          <w:sz w:val="28"/>
          <w:szCs w:val="28"/>
          <w:lang w:eastAsia="en-US"/>
        </w:rPr>
        <w:t>или устанавливать защитную зону.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 Вопрос</w:t>
      </w:r>
      <w:r w:rsidR="00DC47F0">
        <w:rPr>
          <w:rFonts w:eastAsiaTheme="minorHAnsi"/>
          <w:color w:val="000000"/>
          <w:sz w:val="28"/>
          <w:szCs w:val="28"/>
          <w:lang w:eastAsia="en-US"/>
        </w:rPr>
        <w:t xml:space="preserve">ы, связанные 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C47F0">
        <w:rPr>
          <w:rFonts w:eastAsiaTheme="minorHAnsi"/>
          <w:color w:val="000000"/>
          <w:sz w:val="28"/>
          <w:szCs w:val="28"/>
          <w:lang w:eastAsia="en-US"/>
        </w:rPr>
        <w:t>с реконструкцией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 на земельны</w:t>
      </w:r>
      <w:r w:rsidR="00DC47F0">
        <w:rPr>
          <w:rFonts w:eastAsiaTheme="minorHAnsi"/>
          <w:color w:val="000000"/>
          <w:sz w:val="28"/>
          <w:szCs w:val="28"/>
          <w:lang w:eastAsia="en-US"/>
        </w:rPr>
        <w:t>х участках, попавших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 в охранную зону ОКН</w:t>
      </w:r>
      <w:r w:rsidR="00DC47F0">
        <w:rPr>
          <w:rFonts w:eastAsiaTheme="minorHAnsi"/>
          <w:color w:val="000000"/>
          <w:sz w:val="28"/>
          <w:szCs w:val="28"/>
          <w:lang w:eastAsia="en-US"/>
        </w:rPr>
        <w:t>, буде</w:t>
      </w:r>
      <w:r w:rsidR="00C1481A">
        <w:rPr>
          <w:rFonts w:eastAsiaTheme="minorHAnsi"/>
          <w:color w:val="000000"/>
          <w:sz w:val="28"/>
          <w:szCs w:val="28"/>
          <w:lang w:eastAsia="en-US"/>
        </w:rPr>
        <w:t xml:space="preserve">т решаться на уровне </w:t>
      </w:r>
      <w:r w:rsidR="00DC47F0">
        <w:rPr>
          <w:rFonts w:eastAsiaTheme="minorHAnsi"/>
          <w:color w:val="000000"/>
          <w:sz w:val="28"/>
          <w:szCs w:val="28"/>
          <w:lang w:eastAsia="en-US"/>
        </w:rPr>
        <w:t>комитета по охране объектов культурного наследия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 xml:space="preserve"> Ленинградской области</w:t>
      </w:r>
      <w:r w:rsidR="00DC47F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C47F0" w:rsidRDefault="00DC47F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Ефремова В.А. </w:t>
      </w:r>
      <w:r w:rsidR="00C32181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>прашивает, сократили ли на сегодня</w:t>
      </w:r>
      <w:r w:rsidR="00C32181">
        <w:rPr>
          <w:rFonts w:eastAsiaTheme="minorHAnsi"/>
          <w:color w:val="000000"/>
          <w:sz w:val="28"/>
          <w:szCs w:val="28"/>
          <w:lang w:eastAsia="en-US"/>
        </w:rPr>
        <w:t>шний день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СЗЗ</w:t>
      </w:r>
      <w:r w:rsidR="00C32181">
        <w:rPr>
          <w:rFonts w:eastAsiaTheme="minorHAnsi"/>
          <w:color w:val="000000"/>
          <w:sz w:val="28"/>
          <w:szCs w:val="28"/>
          <w:lang w:eastAsia="en-US"/>
        </w:rPr>
        <w:t xml:space="preserve"> кладбища до границ его земельного участка</w:t>
      </w:r>
      <w:r>
        <w:rPr>
          <w:rFonts w:eastAsiaTheme="minorHAnsi"/>
          <w:color w:val="000000"/>
          <w:sz w:val="28"/>
          <w:szCs w:val="28"/>
          <w:lang w:eastAsia="en-US"/>
        </w:rPr>
        <w:t>?</w:t>
      </w:r>
    </w:p>
    <w:p w:rsidR="00DC47F0" w:rsidRDefault="00DC47F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ответил, что </w:t>
      </w:r>
      <w:r w:rsidR="00C32181">
        <w:rPr>
          <w:rFonts w:eastAsiaTheme="minorHAnsi"/>
          <w:color w:val="000000"/>
          <w:sz w:val="28"/>
          <w:szCs w:val="28"/>
          <w:lang w:eastAsia="en-US"/>
        </w:rPr>
        <w:t>уменьшить СЗЗ до границ земельного участка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кладбища возможно путем согласования с комитетом по архитектуре и градостроительству Ленинградской области, на основании того, что администрация в определенное время проведет мероприятия по сокращению СЗЗ. На сегодняшний день в правилах землепользования и застрой</w:t>
      </w:r>
      <w:r w:rsidR="00C32181">
        <w:rPr>
          <w:rFonts w:eastAsiaTheme="minorHAnsi"/>
          <w:color w:val="000000"/>
          <w:sz w:val="28"/>
          <w:szCs w:val="28"/>
          <w:lang w:eastAsia="en-US"/>
        </w:rPr>
        <w:t>ки СЗЗ не сократилась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, но это возможно сделать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результатам </w:t>
      </w:r>
      <w:r w:rsidR="00C32181">
        <w:rPr>
          <w:rFonts w:eastAsiaTheme="minorHAnsi"/>
          <w:color w:val="000000"/>
          <w:sz w:val="28"/>
          <w:szCs w:val="28"/>
          <w:lang w:eastAsia="en-US"/>
        </w:rPr>
        <w:t xml:space="preserve">проанализированных предложений, поступивших в ходе </w:t>
      </w:r>
      <w:r>
        <w:rPr>
          <w:rFonts w:eastAsiaTheme="minorHAnsi"/>
          <w:color w:val="000000"/>
          <w:sz w:val="28"/>
          <w:szCs w:val="28"/>
          <w:lang w:eastAsia="en-US"/>
        </w:rPr>
        <w:t>публичных</w:t>
      </w:r>
      <w:r w:rsidR="00C32181">
        <w:rPr>
          <w:rFonts w:eastAsiaTheme="minorHAnsi"/>
          <w:color w:val="000000"/>
          <w:sz w:val="28"/>
          <w:szCs w:val="28"/>
          <w:lang w:eastAsia="en-US"/>
        </w:rPr>
        <w:t xml:space="preserve"> слушаний, при процедуре утверждения правил землепользования и застройки в комитете по архитектуре и градостроительству Ленинградской области.</w:t>
      </w:r>
    </w:p>
    <w:p w:rsidR="0034442D" w:rsidRDefault="00C3218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Дектярев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В.А. проживает по адресу: ул. Металлистов, д. 27, кв. 2</w:t>
      </w:r>
      <w:r w:rsidR="0034442D">
        <w:rPr>
          <w:rFonts w:eastAsiaTheme="minorHAnsi"/>
          <w:color w:val="000000"/>
          <w:sz w:val="28"/>
          <w:szCs w:val="28"/>
          <w:lang w:eastAsia="en-US"/>
        </w:rPr>
        <w:t>, спросил, правда ли то, что собираются сносить жилые дома по ул. Металлистов и строить что-то другое?</w:t>
      </w:r>
    </w:p>
    <w:p w:rsidR="0034442D" w:rsidRDefault="0034442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Солдатенков Я.Ю. ответил, что это не вопрос сегодняшних публичных слушаний, с устанавливаемым перечнем видов разрешенного использования для данной территориальной зоны можно ознакомиться в ПЗЗ, затем можно обратиться с письменным предлож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ением о дополнении перечня видов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разрешенного использования для данной территориальной зоны.</w:t>
      </w:r>
    </w:p>
    <w:p w:rsidR="0034442D" w:rsidRDefault="0034442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Левихин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А.Н. проживает по адресу: ул. Металлистов. Рассказал, что данная улица была рабочей слободой завода «Буревестник»</w:t>
      </w:r>
      <w:r w:rsidR="00943CE5">
        <w:rPr>
          <w:rFonts w:eastAsiaTheme="minorHAnsi"/>
          <w:color w:val="000000"/>
          <w:sz w:val="28"/>
          <w:szCs w:val="28"/>
          <w:lang w:eastAsia="en-US"/>
        </w:rPr>
        <w:t>, сегодня на ней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расположено </w:t>
      </w:r>
      <w:r w:rsidR="00943CE5">
        <w:rPr>
          <w:rFonts w:eastAsiaTheme="minorHAnsi"/>
          <w:color w:val="000000"/>
          <w:sz w:val="28"/>
          <w:szCs w:val="28"/>
          <w:lang w:eastAsia="en-US"/>
        </w:rPr>
        <w:t>50 домов и проживает 42 ребенка,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домам проведена холодная и горячая вода, но нет централизованной канализации, </w:t>
      </w:r>
      <w:r w:rsidR="00943CE5">
        <w:rPr>
          <w:rFonts w:eastAsiaTheme="minorHAnsi"/>
          <w:color w:val="000000"/>
          <w:sz w:val="28"/>
          <w:szCs w:val="28"/>
          <w:lang w:eastAsia="en-US"/>
        </w:rPr>
        <w:t>нет детских площадок, давно не производился ремонт дорожного покрытия улицы. Сейчас жители улицы узнали, что данная территория отнесена к зоне складских помещений, в которой не могут располагаться жилые дома.</w:t>
      </w:r>
    </w:p>
    <w:p w:rsidR="00943CE5" w:rsidRDefault="00943CE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</w:t>
      </w:r>
      <w:r w:rsidR="006768CA">
        <w:rPr>
          <w:rFonts w:eastAsiaTheme="minorHAnsi"/>
          <w:color w:val="000000"/>
          <w:sz w:val="28"/>
          <w:szCs w:val="28"/>
          <w:lang w:eastAsia="en-US"/>
        </w:rPr>
        <w:t xml:space="preserve">рассказал, что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генеральным планом данная территория была предложена как зона трансформации, в связи с тем, что она полностью попадает в СЗЗ от прилегающих предприятий, которую, согласно заключению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невозможно сократить менее чем до 200 метров в связи с видом деятельности предприятий. </w:t>
      </w:r>
      <w:r w:rsidR="006768CA">
        <w:rPr>
          <w:rFonts w:eastAsiaTheme="minorHAnsi"/>
          <w:color w:val="000000"/>
          <w:sz w:val="28"/>
          <w:szCs w:val="28"/>
          <w:lang w:eastAsia="en-US"/>
        </w:rPr>
        <w:t>При проверке генерального плана,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связи с необходимостью сохранения СЗЗ</w:t>
      </w:r>
      <w:r w:rsidR="006768CA">
        <w:rPr>
          <w:rFonts w:eastAsiaTheme="minorHAnsi"/>
          <w:color w:val="000000"/>
          <w:sz w:val="28"/>
          <w:szCs w:val="28"/>
          <w:lang w:eastAsia="en-US"/>
        </w:rPr>
        <w:t xml:space="preserve"> и соблюдения требований СанПиНа, на дан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>ной</w:t>
      </w:r>
      <w:r w:rsidR="006768CA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>и</w:t>
      </w:r>
      <w:r w:rsidR="006768C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нев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 xml:space="preserve">озможно было сохранить 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жилую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зон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>у</w:t>
      </w:r>
      <w:r w:rsidR="006768CA">
        <w:rPr>
          <w:rFonts w:eastAsiaTheme="minorHAnsi"/>
          <w:color w:val="000000"/>
          <w:sz w:val="28"/>
          <w:szCs w:val="28"/>
          <w:lang w:eastAsia="en-US"/>
        </w:rPr>
        <w:t>. Данный вопрос необходимо обсудить в комитете по архитектуре и градостроительству Ленинградской области в связи с дополнительными проверками. Жителям улицы необходимо обратиться с письменным заявлением в администрацию ГМР с выписками на земельные участки</w:t>
      </w:r>
      <w:r w:rsidR="00827F89">
        <w:rPr>
          <w:rFonts w:eastAsiaTheme="minorHAnsi"/>
          <w:color w:val="000000"/>
          <w:sz w:val="28"/>
          <w:szCs w:val="28"/>
          <w:lang w:eastAsia="en-US"/>
        </w:rPr>
        <w:t>,</w:t>
      </w:r>
      <w:r w:rsidR="006768CA">
        <w:rPr>
          <w:rFonts w:eastAsiaTheme="minorHAnsi"/>
          <w:color w:val="000000"/>
          <w:sz w:val="28"/>
          <w:szCs w:val="28"/>
          <w:lang w:eastAsia="en-US"/>
        </w:rPr>
        <w:t xml:space="preserve"> для включения их предложений при формировании пакета документов в комитет по архитектуре и градостроительству Ленинградской области.</w:t>
      </w:r>
    </w:p>
    <w:p w:rsidR="00827F89" w:rsidRDefault="00827F8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Штефен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Я.О. проживает по адресу: Красносельское шоссе, д. 28. Дом расположен в массиве из 8 домов, который строил Гатчинский лесхоз для своих работников. Дома находятся в собственности. Часть</w:t>
      </w:r>
      <w:r w:rsidR="00DA1581">
        <w:rPr>
          <w:rFonts w:eastAsiaTheme="minorHAnsi"/>
          <w:color w:val="000000"/>
          <w:sz w:val="28"/>
          <w:szCs w:val="28"/>
          <w:lang w:eastAsia="en-US"/>
        </w:rPr>
        <w:t xml:space="preserve"> жильцов выкупила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земельные участки под этими жилыми домами. Вторая часть не может выкупить земельные участки под своими жилыми домами в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 xml:space="preserve"> связи с тем, что они отнесены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землям лесного фонда. Спрашивает, как оформить право собственности на земельные участки?</w:t>
      </w:r>
    </w:p>
    <w:p w:rsidR="00827F89" w:rsidRDefault="00827F8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Солдатенков Я.Ю. отвечает, что произошло двойное наложение документов. По правоустанавливающим документам – индивидуальный жилой дом, по документам комитета по природопользованию Ленинградской области – лес. На этапе согласования генерального плана по замечаниям комитета данная территория была отнесена к лесам.</w:t>
      </w:r>
      <w:r w:rsidR="00E41D5D">
        <w:rPr>
          <w:rFonts w:eastAsiaTheme="minorHAnsi"/>
          <w:color w:val="000000"/>
          <w:sz w:val="28"/>
          <w:szCs w:val="28"/>
          <w:lang w:eastAsia="en-US"/>
        </w:rPr>
        <w:t xml:space="preserve"> Для анализа, оспаривания и учета документов необходимо иметь выдел на данную территорию на земельные участки. Есть несколько направлений решения данной проблемы: лесная амнистия с содействием комитета по природопользованию Ленинградско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>й области; формирование земельного участка</w:t>
      </w:r>
      <w:r w:rsidR="00E41D5D">
        <w:rPr>
          <w:rFonts w:eastAsiaTheme="minorHAnsi"/>
          <w:color w:val="000000"/>
          <w:sz w:val="28"/>
          <w:szCs w:val="28"/>
          <w:lang w:eastAsia="en-US"/>
        </w:rPr>
        <w:t xml:space="preserve"> в лесах определенной площадью как ранее незарегистрированный, далее стать арендатором или собственником данного участка.</w:t>
      </w:r>
    </w:p>
    <w:p w:rsidR="00E41D5D" w:rsidRDefault="00E41D5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Михайлов К.Г. возвращается к вопросу охранной зоны в Егерской слободе. Немного не соглашусь с тем, что ничего делать нельзя. Для зоны</w:t>
      </w:r>
      <w:r w:rsidR="005F61B8">
        <w:rPr>
          <w:rFonts w:eastAsiaTheme="minorHAnsi"/>
          <w:color w:val="000000"/>
          <w:sz w:val="28"/>
          <w:szCs w:val="28"/>
          <w:lang w:eastAsia="en-US"/>
        </w:rPr>
        <w:t xml:space="preserve"> ОЗ-</w:t>
      </w:r>
      <w:r>
        <w:rPr>
          <w:rFonts w:eastAsiaTheme="minorHAnsi"/>
          <w:color w:val="000000"/>
          <w:sz w:val="28"/>
          <w:szCs w:val="28"/>
          <w:lang w:eastAsia="en-US"/>
        </w:rPr>
        <w:t>2.4 установлен регламент, его разра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>б</w:t>
      </w:r>
      <w:r>
        <w:rPr>
          <w:rFonts w:eastAsiaTheme="minorHAnsi"/>
          <w:color w:val="000000"/>
          <w:sz w:val="28"/>
          <w:szCs w:val="28"/>
          <w:lang w:eastAsia="en-US"/>
        </w:rPr>
        <w:t>атывала проектная организация?</w:t>
      </w:r>
    </w:p>
    <w:p w:rsidR="00E41D5D" w:rsidRDefault="00E41D5D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Солдатенков Я.Ю. отвечает, что регламент устанавливал проект объединенных охранных зон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 xml:space="preserve"> объектов культурного наследия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5F61B8">
        <w:rPr>
          <w:rFonts w:eastAsiaTheme="minorHAnsi"/>
          <w:color w:val="000000"/>
          <w:sz w:val="28"/>
          <w:szCs w:val="28"/>
          <w:lang w:eastAsia="en-US"/>
        </w:rPr>
        <w:t>ПЗЗ формирует видение, как возможно использовать данную территорию. Для правильного формирования объекта на исторически важной территории необходимо иметь согласование с департаментом по охране объектов культурного наследия.</w:t>
      </w:r>
    </w:p>
    <w:p w:rsidR="005F61B8" w:rsidRDefault="005F61B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Колесникова Л.Г. пр</w:t>
      </w:r>
      <w:r w:rsidR="00AF0368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>живает на территории Малой Загвоздки. Спрашивает, как по представленным материалам определить, к какой зоне отнесен земельный участок Ж-1 или Ж-1.10?</w:t>
      </w:r>
    </w:p>
    <w:p w:rsidR="005F61B8" w:rsidRDefault="005F61B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 xml:space="preserve">отвечает, что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необходимо обратиться за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выкопировкой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 администрацию.</w:t>
      </w:r>
    </w:p>
    <w:p w:rsidR="00C32181" w:rsidRDefault="005F61B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Колесникова Л.Г. спрашивает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почему в зоне Ж-1 есть виды, предусматривающие строительство жилого дома, а в зоне Ж-1.10</w:t>
      </w:r>
      <w:r w:rsidR="00EB6267">
        <w:rPr>
          <w:rFonts w:eastAsiaTheme="minorHAnsi"/>
          <w:color w:val="000000"/>
          <w:sz w:val="28"/>
          <w:szCs w:val="28"/>
          <w:lang w:eastAsia="en-US"/>
        </w:rPr>
        <w:t>.2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нет?</w:t>
      </w:r>
    </w:p>
    <w:p w:rsidR="005F61B8" w:rsidRDefault="005F61B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 xml:space="preserve">отвечает, что, </w:t>
      </w:r>
      <w:r>
        <w:rPr>
          <w:rFonts w:eastAsiaTheme="minorHAnsi"/>
          <w:color w:val="000000"/>
          <w:sz w:val="28"/>
          <w:szCs w:val="28"/>
          <w:lang w:eastAsia="en-US"/>
        </w:rPr>
        <w:t>возможно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это связано с объектами культурного наследия, возможно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тут допущена техническая ошибка, данный вопрос будет проверен.</w:t>
      </w:r>
    </w:p>
    <w:p w:rsidR="005F61B8" w:rsidRDefault="005F61B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Ягонин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А.А. спрашивает</w:t>
      </w:r>
      <w:r w:rsidR="008B7C85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учитывались ли при разработке генерального плана и правил землепользования и застройки сложившееся землепользование, зарегистрированные права</w:t>
      </w:r>
      <w:r w:rsidR="008B7C85">
        <w:rPr>
          <w:rFonts w:eastAsiaTheme="minorHAnsi"/>
          <w:color w:val="000000"/>
          <w:sz w:val="28"/>
          <w:szCs w:val="28"/>
          <w:lang w:eastAsia="en-US"/>
        </w:rPr>
        <w:t>, а также сформированные земельные участки на территории города Гатчина, чтобы отнести их с тем или иным зонам?</w:t>
      </w:r>
    </w:p>
    <w:p w:rsidR="008B7C85" w:rsidRDefault="008B7C8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отвечает, что для учета в генеральный план и правила землепользования были получены выписки из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Росреества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границы земельных участков учитывались. Имеется принцип, что функциональная и территориальная зона не устанавливается для одного земельного участка, как правило группа земельных участков объединяется в одну зону. Соответственно, в регламенте предусматриваются виды разрешенного использования с учетом зареги</w:t>
      </w:r>
      <w:r w:rsidR="00B33FDB">
        <w:rPr>
          <w:rFonts w:eastAsiaTheme="minorHAnsi"/>
          <w:color w:val="000000"/>
          <w:sz w:val="28"/>
          <w:szCs w:val="28"/>
          <w:lang w:eastAsia="en-US"/>
        </w:rPr>
        <w:t>стрированных видов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разрешенного использования земельных участков</w:t>
      </w:r>
      <w:r w:rsidR="00B33FDB">
        <w:rPr>
          <w:rFonts w:eastAsiaTheme="minorHAnsi"/>
          <w:color w:val="000000"/>
          <w:sz w:val="28"/>
          <w:szCs w:val="28"/>
          <w:lang w:eastAsia="en-US"/>
        </w:rPr>
        <w:t>, попавших в данную зону</w:t>
      </w:r>
      <w:r>
        <w:rPr>
          <w:rFonts w:eastAsiaTheme="minorHAnsi"/>
          <w:color w:val="000000"/>
          <w:sz w:val="28"/>
          <w:szCs w:val="28"/>
          <w:lang w:eastAsia="en-US"/>
        </w:rPr>
        <w:t>, а также с учетом пожеланий собственников.</w:t>
      </w:r>
    </w:p>
    <w:p w:rsidR="00B33FDB" w:rsidRDefault="00B33FD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Специалист лесного хозяйства по Гатчинскому лесничеству сообщила, что на массив по Красносельскому шоссе в квартале 118 выдел 20 числится поселок площадью 5 Га, не ясно как не смогли согласовать это в генеральном плане. К нам в лесничество никто не приходил сверять карты.</w:t>
      </w:r>
    </w:p>
    <w:p w:rsidR="00B33FDB" w:rsidRDefault="00B33FD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Солдатенков Я.Ю. пояснил, что генеральный план на согласование направляется в Правитель</w:t>
      </w:r>
      <w:r w:rsidR="00EB6267">
        <w:rPr>
          <w:rFonts w:eastAsiaTheme="minorHAnsi"/>
          <w:color w:val="000000"/>
          <w:sz w:val="28"/>
          <w:szCs w:val="28"/>
          <w:lang w:eastAsia="en-US"/>
        </w:rPr>
        <w:t>ство Ленинградской области и от</w:t>
      </w:r>
      <w:r>
        <w:rPr>
          <w:rFonts w:eastAsiaTheme="minorHAnsi"/>
          <w:color w:val="000000"/>
          <w:sz w:val="28"/>
          <w:szCs w:val="28"/>
          <w:lang w:eastAsia="en-US"/>
        </w:rPr>
        <w:t>туда направляется в профильные комитет</w:t>
      </w:r>
      <w:r w:rsidR="00EB6267">
        <w:rPr>
          <w:rFonts w:eastAsiaTheme="minorHAnsi"/>
          <w:color w:val="000000"/>
          <w:sz w:val="28"/>
          <w:szCs w:val="28"/>
          <w:lang w:eastAsia="en-US"/>
        </w:rPr>
        <w:t>ы</w:t>
      </w:r>
      <w:r>
        <w:rPr>
          <w:rFonts w:eastAsiaTheme="minorHAnsi"/>
          <w:color w:val="000000"/>
          <w:sz w:val="28"/>
          <w:szCs w:val="28"/>
          <w:lang w:eastAsia="en-US"/>
        </w:rPr>
        <w:t>. Это проверялось на уровне комитета по природопользованию Ленинградской области</w:t>
      </w:r>
      <w:r w:rsidR="006C5436">
        <w:rPr>
          <w:rFonts w:eastAsiaTheme="minorHAnsi"/>
          <w:color w:val="000000"/>
          <w:sz w:val="28"/>
          <w:szCs w:val="28"/>
          <w:lang w:eastAsia="en-US"/>
        </w:rPr>
        <w:t>, на основании планшетов данного комитета данная территория была отнесена к лесам. Вы, как собственник, можете запросить заключение в данном комитете, а затем точечно внести изменения в генеральный план.</w:t>
      </w:r>
    </w:p>
    <w:p w:rsidR="006C5436" w:rsidRDefault="006C543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Григорович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 xml:space="preserve"> К.А. подытожил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данный вопрос.</w:t>
      </w:r>
    </w:p>
    <w:p w:rsidR="006C5436" w:rsidRDefault="006C543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И.В. рекомендовал администрации оказать содействие в решении вопроса по существующему жилому фонду на территории лесного фонда. </w:t>
      </w:r>
    </w:p>
    <w:p w:rsidR="00B33FDB" w:rsidRDefault="006C543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Макаров А.Н. возвращается к вопросу по ул. Металлистов, просит объяснить, что значит зона О-6?</w:t>
      </w:r>
    </w:p>
    <w:p w:rsidR="00B33FDB" w:rsidRDefault="006C543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Солдатенков Я.Ю.</w:t>
      </w:r>
      <w:r w:rsidR="0026536F">
        <w:rPr>
          <w:rFonts w:eastAsiaTheme="minorHAnsi"/>
          <w:color w:val="000000"/>
          <w:sz w:val="28"/>
          <w:szCs w:val="28"/>
          <w:lang w:eastAsia="en-US"/>
        </w:rPr>
        <w:t xml:space="preserve"> отвечает, что это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территория, которая попала в СЗЗ</w:t>
      </w:r>
      <w:r w:rsidR="0026536F">
        <w:rPr>
          <w:rFonts w:eastAsiaTheme="minorHAnsi"/>
          <w:color w:val="000000"/>
          <w:sz w:val="28"/>
          <w:szCs w:val="28"/>
          <w:lang w:eastAsia="en-US"/>
        </w:rPr>
        <w:t xml:space="preserve"> от действующих предприятий. Ранее данный вопрос разъяснялся. Рекомендует подать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6536F">
        <w:rPr>
          <w:rFonts w:eastAsiaTheme="minorHAnsi"/>
          <w:color w:val="000000"/>
          <w:sz w:val="28"/>
          <w:szCs w:val="28"/>
          <w:lang w:eastAsia="en-US"/>
        </w:rPr>
        <w:t>коллективное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 xml:space="preserve"> обращение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536F" w:rsidRDefault="0026536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Михайлов К.С. житель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мкр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-н Аэродром. Рассматривалась ли возможность прокладки дополнительной дороги с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мкр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-на Аэродром?</w:t>
      </w:r>
    </w:p>
    <w:p w:rsidR="0026536F" w:rsidRDefault="0026536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отвечает, что данный вопрос не является вопросом публичных слушаний. Дополнительно сообщает, что в связи с наличием объектов культурного наследия, на сегодняшний день </w:t>
      </w:r>
      <w:r w:rsidR="006050B6">
        <w:rPr>
          <w:rFonts w:eastAsiaTheme="minorHAnsi"/>
          <w:color w:val="000000"/>
          <w:sz w:val="28"/>
          <w:szCs w:val="28"/>
          <w:lang w:eastAsia="en-US"/>
        </w:rPr>
        <w:t xml:space="preserve">учтены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более </w:t>
      </w:r>
      <w:r w:rsidR="006050B6">
        <w:rPr>
          <w:rFonts w:eastAsiaTheme="minorHAnsi"/>
          <w:color w:val="000000"/>
          <w:sz w:val="28"/>
          <w:szCs w:val="28"/>
          <w:lang w:eastAsia="en-US"/>
        </w:rPr>
        <w:t>глубокие пути объезда парка.</w:t>
      </w:r>
    </w:p>
    <w:p w:rsidR="0026536F" w:rsidRDefault="0026536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И.В. </w:t>
      </w:r>
      <w:r w:rsidR="006050B6">
        <w:rPr>
          <w:rFonts w:eastAsiaTheme="minorHAnsi"/>
          <w:color w:val="000000"/>
          <w:sz w:val="28"/>
          <w:szCs w:val="28"/>
          <w:lang w:eastAsia="en-US"/>
        </w:rPr>
        <w:t xml:space="preserve">отмечает, что на уровне субъекта в документе территориального планирования Ленинградской области предусмотрен объезд через </w:t>
      </w:r>
      <w:proofErr w:type="spellStart"/>
      <w:r w:rsidR="006050B6">
        <w:rPr>
          <w:rFonts w:eastAsiaTheme="minorHAnsi"/>
          <w:color w:val="000000"/>
          <w:sz w:val="28"/>
          <w:szCs w:val="28"/>
          <w:lang w:eastAsia="en-US"/>
        </w:rPr>
        <w:t>Пудост</w:t>
      </w:r>
      <w:r w:rsidR="00EB6267">
        <w:rPr>
          <w:rFonts w:eastAsiaTheme="minorHAnsi"/>
          <w:color w:val="000000"/>
          <w:sz w:val="28"/>
          <w:szCs w:val="28"/>
          <w:lang w:eastAsia="en-US"/>
        </w:rPr>
        <w:t>ь</w:t>
      </w:r>
      <w:proofErr w:type="spellEnd"/>
      <w:r w:rsidR="006050B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50B6" w:rsidRDefault="006050B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Серебрякова В.И. задает вопрос по снятию СЗЗ по ул. Киевская, д. 72Б, так как при обращении в администрацию не было разъяснено, от какого объекта наложена данная СЗЗ.</w:t>
      </w:r>
    </w:p>
    <w:p w:rsidR="006050B6" w:rsidRDefault="006050B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Солдатенков Я.Ю. отвечает, что данный вопрос необходимо рассмотреть дополнительно и проанализировать.</w:t>
      </w:r>
    </w:p>
    <w:p w:rsidR="006050B6" w:rsidRDefault="006050B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И.В. предложил перейти к выступлениям, так как вопросов больше не поступало. Пригласил на выступление </w:t>
      </w:r>
      <w:proofErr w:type="spellStart"/>
      <w:r w:rsidR="00B67389">
        <w:rPr>
          <w:rFonts w:eastAsiaTheme="minorHAnsi"/>
          <w:color w:val="000000"/>
          <w:sz w:val="28"/>
          <w:szCs w:val="28"/>
          <w:lang w:eastAsia="en-US"/>
        </w:rPr>
        <w:t>Чикарина</w:t>
      </w:r>
      <w:proofErr w:type="spellEnd"/>
      <w:r w:rsidR="00B67389">
        <w:rPr>
          <w:rFonts w:eastAsiaTheme="minorHAnsi"/>
          <w:color w:val="000000"/>
          <w:sz w:val="28"/>
          <w:szCs w:val="28"/>
          <w:lang w:eastAsia="en-US"/>
        </w:rPr>
        <w:t xml:space="preserve"> Алексея </w:t>
      </w: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B67389">
        <w:rPr>
          <w:rFonts w:eastAsiaTheme="minorHAnsi"/>
          <w:color w:val="000000"/>
          <w:sz w:val="28"/>
          <w:szCs w:val="28"/>
          <w:lang w:eastAsia="en-US"/>
        </w:rPr>
        <w:t>алерьевича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50B6" w:rsidRDefault="00B6738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Чикарин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А.В. выступил с предложением.</w:t>
      </w:r>
    </w:p>
    <w:p w:rsidR="00B67389" w:rsidRDefault="00B6738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Солдатенков Я.Ю. попросил приложить к предложению заключение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для учета данного предложения.</w:t>
      </w:r>
    </w:p>
    <w:p w:rsidR="00B67389" w:rsidRDefault="00B6738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</w:t>
      </w:r>
      <w:r w:rsidR="00EB62CF">
        <w:rPr>
          <w:rFonts w:eastAsiaTheme="minorHAnsi"/>
          <w:color w:val="000000"/>
          <w:sz w:val="28"/>
          <w:szCs w:val="28"/>
          <w:lang w:eastAsia="en-US"/>
        </w:rPr>
        <w:t xml:space="preserve">И.В. пригласим на выступление </w:t>
      </w:r>
      <w:proofErr w:type="spellStart"/>
      <w:r w:rsidR="00EB62CF">
        <w:rPr>
          <w:rFonts w:eastAsiaTheme="minorHAnsi"/>
          <w:color w:val="000000"/>
          <w:sz w:val="28"/>
          <w:szCs w:val="28"/>
          <w:lang w:eastAsia="en-US"/>
        </w:rPr>
        <w:t>Те</w:t>
      </w:r>
      <w:r>
        <w:rPr>
          <w:rFonts w:eastAsiaTheme="minorHAnsi"/>
          <w:color w:val="000000"/>
          <w:sz w:val="28"/>
          <w:szCs w:val="28"/>
          <w:lang w:eastAsia="en-US"/>
        </w:rPr>
        <w:t>птина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Георгия Евгеньевича.</w:t>
      </w:r>
    </w:p>
    <w:p w:rsidR="00B67389" w:rsidRDefault="00EB62C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Те</w:t>
      </w:r>
      <w:r w:rsidR="00B67389">
        <w:rPr>
          <w:rFonts w:eastAsiaTheme="minorHAnsi"/>
          <w:color w:val="000000"/>
          <w:sz w:val="28"/>
          <w:szCs w:val="28"/>
          <w:lang w:eastAsia="en-US"/>
        </w:rPr>
        <w:t>птин</w:t>
      </w:r>
      <w:proofErr w:type="spellEnd"/>
      <w:r w:rsidR="00B67389">
        <w:rPr>
          <w:rFonts w:eastAsiaTheme="minorHAnsi"/>
          <w:color w:val="000000"/>
          <w:sz w:val="28"/>
          <w:szCs w:val="28"/>
          <w:lang w:eastAsia="en-US"/>
        </w:rPr>
        <w:t xml:space="preserve"> Г.Е.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выступил с предложением.</w:t>
      </w:r>
    </w:p>
    <w:p w:rsidR="006C5436" w:rsidRDefault="00EB62C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Солдатенков Я.Ю. сообщил, что заявление получено, разработчик постарается учесть данное предложение в полной мере. Прокомментировал, что виды разрешенного использования регламентированы классификатором видов разрешенного использования.</w:t>
      </w:r>
    </w:p>
    <w:p w:rsidR="00EB62CF" w:rsidRDefault="00EB626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Носков И.В. пригласил</w:t>
      </w:r>
      <w:bookmarkStart w:id="2" w:name="_GoBack"/>
      <w:bookmarkEnd w:id="2"/>
      <w:r w:rsidR="00EB62CF">
        <w:rPr>
          <w:rFonts w:eastAsiaTheme="minorHAnsi"/>
          <w:color w:val="000000"/>
          <w:sz w:val="28"/>
          <w:szCs w:val="28"/>
          <w:lang w:eastAsia="en-US"/>
        </w:rPr>
        <w:t xml:space="preserve"> на выступление Воскресенского Сергея Владимировича.</w:t>
      </w:r>
    </w:p>
    <w:p w:rsidR="00EB62CF" w:rsidRDefault="00EB62CF" w:rsidP="00EB62C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Воскресенский С.В. выступил с предложением.</w:t>
      </w:r>
    </w:p>
    <w:p w:rsidR="008A5BBA" w:rsidRDefault="008A5BBA" w:rsidP="00EB62C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Носков И.В. задает вопрос</w:t>
      </w:r>
      <w:r w:rsidR="009F6DDE">
        <w:rPr>
          <w:rFonts w:eastAsiaTheme="minorHAnsi"/>
          <w:color w:val="000000"/>
          <w:sz w:val="28"/>
          <w:szCs w:val="28"/>
          <w:lang w:eastAsia="en-US"/>
        </w:rPr>
        <w:t xml:space="preserve"> участникам собрания</w:t>
      </w:r>
      <w:r>
        <w:rPr>
          <w:rFonts w:eastAsiaTheme="minorHAnsi"/>
          <w:color w:val="000000"/>
          <w:sz w:val="28"/>
          <w:szCs w:val="28"/>
          <w:lang w:eastAsia="en-US"/>
        </w:rPr>
        <w:t>, есть ли желающие выступить.</w:t>
      </w:r>
    </w:p>
    <w:p w:rsidR="008A5BBA" w:rsidRDefault="008A5BBA" w:rsidP="00EB62C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Попова Т.В. </w:t>
      </w:r>
      <w:r w:rsidR="002014D9">
        <w:rPr>
          <w:rFonts w:eastAsiaTheme="minorHAnsi"/>
          <w:color w:val="000000"/>
          <w:sz w:val="28"/>
          <w:szCs w:val="28"/>
          <w:lang w:eastAsia="en-US"/>
        </w:rPr>
        <w:t>выступила с предложение против строительства многоквартирного дома по ул. Куприна.</w:t>
      </w:r>
    </w:p>
    <w:p w:rsidR="002014D9" w:rsidRDefault="002014D9" w:rsidP="00EB62C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Носков И.В. завершил публичные слушания.</w:t>
      </w:r>
    </w:p>
    <w:p w:rsidR="004E64A9" w:rsidRDefault="00F0226F">
      <w:pPr>
        <w:jc w:val="both"/>
      </w:pPr>
      <w:r w:rsidRPr="002014D9">
        <w:rPr>
          <w:bCs/>
          <w:color w:val="000000"/>
          <w:sz w:val="28"/>
          <w:szCs w:val="28"/>
        </w:rPr>
        <w:t>Собрание объявлено состоявшимся.</w:t>
      </w:r>
    </w:p>
    <w:p w:rsidR="004E64A9" w:rsidRPr="002014D9" w:rsidRDefault="00F0226F">
      <w:pPr>
        <w:jc w:val="both"/>
      </w:pPr>
      <w:r w:rsidRPr="002014D9">
        <w:rPr>
          <w:rFonts w:eastAsiaTheme="minorHAnsi"/>
          <w:color w:val="000000"/>
          <w:sz w:val="28"/>
          <w:szCs w:val="28"/>
          <w:lang w:eastAsia="en-US"/>
        </w:rPr>
        <w:lastRenderedPageBreak/>
        <w:t>9. Предложения и замечания</w:t>
      </w:r>
      <w:r w:rsidRPr="002014D9">
        <w:rPr>
          <w:color w:val="000000"/>
          <w:sz w:val="28"/>
          <w:szCs w:val="28"/>
        </w:rPr>
        <w:t xml:space="preserve"> участников публичных слушаний, </w:t>
      </w:r>
      <w:r w:rsidRPr="002014D9">
        <w:rPr>
          <w:rFonts w:eastAsiaTheme="minorHAnsi"/>
          <w:color w:val="000000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706"/>
      </w:tblGrid>
      <w:tr w:rsidR="004E64A9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2014D9" w:rsidRDefault="00F0226F">
            <w:pPr>
              <w:jc w:val="center"/>
              <w:rPr>
                <w:sz w:val="28"/>
                <w:szCs w:val="28"/>
              </w:rPr>
            </w:pPr>
            <w:r w:rsidRPr="002014D9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2014D9" w:rsidRDefault="00F0226F">
            <w:pPr>
              <w:jc w:val="center"/>
              <w:rPr>
                <w:sz w:val="28"/>
                <w:szCs w:val="28"/>
              </w:rPr>
            </w:pPr>
            <w:r w:rsidRPr="002014D9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4E64A9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221737" w:rsidRDefault="00C32181">
            <w:pPr>
              <w:rPr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Ефремова В.А.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181" w:rsidRDefault="00C32181" w:rsidP="00C32181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Сократить СЗЗ кладбища до границ его земельного участка. </w:t>
            </w:r>
          </w:p>
          <w:p w:rsidR="004E64A9" w:rsidRPr="00221737" w:rsidRDefault="004E64A9">
            <w:pPr>
              <w:rPr>
                <w:highlight w:val="yellow"/>
              </w:rPr>
            </w:pPr>
          </w:p>
          <w:p w:rsidR="004E64A9" w:rsidRPr="00221737" w:rsidRDefault="004E64A9">
            <w:pPr>
              <w:rPr>
                <w:sz w:val="22"/>
                <w:szCs w:val="22"/>
                <w:highlight w:val="yellow"/>
              </w:rPr>
            </w:pPr>
          </w:p>
        </w:tc>
      </w:tr>
      <w:tr w:rsidR="006768CA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8CA" w:rsidRDefault="006768C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Левихин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8CA" w:rsidRDefault="006768CA" w:rsidP="006768C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Сохранение зарегистрированного вида разрешенного использования </w:t>
            </w:r>
            <w:r w:rsidR="00827F8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земельных участках по ул. Металлистов.</w:t>
            </w:r>
          </w:p>
        </w:tc>
      </w:tr>
      <w:tr w:rsidR="006050B6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0B6" w:rsidRDefault="006050B6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Серебрякова В.И.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0B6" w:rsidRDefault="006050B6" w:rsidP="006768C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Снятие СЗЗ по ул. Киевская, д. 72Б, так как не выявлен объект</w:t>
            </w:r>
            <w:r w:rsidR="009F6D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которого наложена данная СЗЗ</w:t>
            </w:r>
          </w:p>
        </w:tc>
      </w:tr>
      <w:tr w:rsidR="00B67389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7389" w:rsidRDefault="00B6738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Чикарин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7389" w:rsidRDefault="00B67389" w:rsidP="006768C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Представитель Гатчинского 25-го деревообрабатывающего комбината, расположенного по адресу: ул.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Жемчуженная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5.</w:t>
            </w:r>
          </w:p>
          <w:p w:rsidR="00B67389" w:rsidRDefault="00B67389" w:rsidP="006768C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Снятие СЗЗ предприятия, так как производственная деятельность на комбинате завершена, вредного производства нет. Соседний завод перевел свою территорию под жилую застройку, наличие СЗЗ от комбината может вызвать ряд трудностей при</w:t>
            </w:r>
            <w:r w:rsidR="009F6D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получении разрешающих строительство документов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соседнем земельном участке.</w:t>
            </w:r>
          </w:p>
        </w:tc>
      </w:tr>
      <w:tr w:rsidR="00B67389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7389" w:rsidRDefault="00EB62CF" w:rsidP="00B6738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</w:t>
            </w:r>
            <w:r w:rsidR="00B6738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птин</w:t>
            </w:r>
            <w:proofErr w:type="spellEnd"/>
            <w:r w:rsidR="00B6738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Г.Е.</w:t>
            </w:r>
          </w:p>
          <w:p w:rsidR="00B67389" w:rsidRDefault="00B6738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7389" w:rsidRDefault="00B67389" w:rsidP="00EB62CF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Представи</w:t>
            </w:r>
            <w:r w:rsidR="00EB62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тель ООО «</w:t>
            </w:r>
            <w:proofErr w:type="spellStart"/>
            <w:r w:rsidR="00EB62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СтомаМедСервис</w:t>
            </w:r>
            <w:proofErr w:type="spellEnd"/>
            <w:r w:rsidR="00EB62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». Наша организация является собственником земельного участка, расположенного по адресу: ул. Достоевского, д. 8, мы хотим чтобы для данной зоны были добавлены в основных видах разрешенного использования такие виды</w:t>
            </w:r>
            <w:r w:rsidR="009F6D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как</w:t>
            </w:r>
            <w:r w:rsidR="00EB62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 аптеки, магазин ортопедиче</w:t>
            </w:r>
            <w:r w:rsidR="008A5B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ских товаров</w:t>
            </w:r>
            <w:r w:rsidR="00EB62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оптики, а также объекты бытового обслуживания.</w:t>
            </w:r>
          </w:p>
        </w:tc>
      </w:tr>
      <w:tr w:rsidR="008A5BBA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BBA" w:rsidRDefault="008A5BBA" w:rsidP="00B6738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Воскресенский С.В.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BBA" w:rsidRDefault="008A5BBA" w:rsidP="008A5BB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Рекомендую проектировщикам в дальнейшем проектировании учитывать пожелания граждан. Хотелось, чтобы из ПЗЗ убрали этажность </w:t>
            </w:r>
            <w:r w:rsidR="0035462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4 этажа для ул. Куприна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но не возражаем против установленной предельной высоты </w:t>
            </w:r>
            <w:r w:rsidR="0035462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 метров. Данное предложение необходимо для решения вопросов с обманутыми дольщиками. Также передаем данное предложение в письменной форме.</w:t>
            </w:r>
          </w:p>
        </w:tc>
      </w:tr>
      <w:tr w:rsidR="002014D9" w:rsidRPr="00221737" w:rsidTr="008A5BBA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4D9" w:rsidRDefault="002014D9" w:rsidP="00B6738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Попова Т.В.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4D9" w:rsidRDefault="002014D9" w:rsidP="008A5BB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Живу напротив дома по ул. Куприна, д. 26. Будут затронуты мои интересы при строительстве вышеупомянутого многоэтажного дома. Против строительства этого многоквартирного дома.</w:t>
            </w:r>
          </w:p>
        </w:tc>
      </w:tr>
    </w:tbl>
    <w:p w:rsidR="004E64A9" w:rsidRPr="00221737" w:rsidRDefault="004E64A9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:rsidR="004E64A9" w:rsidRPr="002014D9" w:rsidRDefault="00F0226F">
      <w:pPr>
        <w:jc w:val="both"/>
      </w:pPr>
      <w:r w:rsidRPr="002014D9">
        <w:rPr>
          <w:rFonts w:eastAsiaTheme="minorHAnsi"/>
          <w:color w:val="000000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735"/>
      </w:tblGrid>
      <w:tr w:rsidR="004E64A9" w:rsidRPr="00221737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2014D9" w:rsidRDefault="00F0226F">
            <w:pPr>
              <w:jc w:val="center"/>
            </w:pPr>
            <w:r w:rsidRPr="002014D9">
              <w:rPr>
                <w:color w:val="000000"/>
                <w:sz w:val="24"/>
                <w:szCs w:val="24"/>
              </w:rPr>
              <w:lastRenderedPageBreak/>
              <w:t>Ф.И.О или наименование юр. лица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2014D9" w:rsidRDefault="00F0226F">
            <w:pPr>
              <w:jc w:val="center"/>
            </w:pPr>
            <w:r w:rsidRPr="002014D9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4E64A9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221737" w:rsidRDefault="002014D9" w:rsidP="002014D9">
            <w:pPr>
              <w:rPr>
                <w:highlight w:val="yellow"/>
              </w:rPr>
            </w:pPr>
            <w:r w:rsidRPr="002014D9">
              <w:rPr>
                <w:sz w:val="28"/>
                <w:szCs w:val="28"/>
              </w:rPr>
              <w:t>Не поступало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Default="004E64A9" w:rsidP="002014D9">
            <w:pPr>
              <w:rPr>
                <w:b/>
                <w:bCs/>
              </w:rPr>
            </w:pPr>
          </w:p>
        </w:tc>
      </w:tr>
    </w:tbl>
    <w:p w:rsidR="004E64A9" w:rsidRDefault="004E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4E64A9" w:rsidRDefault="004E64A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4E64A9" w:rsidRDefault="004E64A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47C8E" w:rsidRDefault="00847C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Заместитель председателя комиссии</w:t>
      </w:r>
    </w:p>
    <w:p w:rsidR="00847C8E" w:rsidRPr="00847C8E" w:rsidRDefault="00847C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правилам землепользования и застройки</w:t>
      </w:r>
    </w:p>
    <w:p w:rsidR="004E64A9" w:rsidRPr="00847C8E" w:rsidRDefault="00847C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МО «Город Гатчина»                                          </w:t>
      </w:r>
      <w:r w:rsidR="00F10AF1">
        <w:rPr>
          <w:bCs/>
          <w:color w:val="000000"/>
          <w:sz w:val="28"/>
          <w:szCs w:val="28"/>
        </w:rPr>
        <w:t>Е.В. Гречухина</w:t>
      </w:r>
      <w:r w:rsidR="00F0226F">
        <w:rPr>
          <w:bCs/>
          <w:color w:val="000000"/>
          <w:sz w:val="28"/>
          <w:szCs w:val="28"/>
        </w:rPr>
        <w:t>_________</w:t>
      </w:r>
      <w:r w:rsidR="007D79BF">
        <w:rPr>
          <w:bCs/>
          <w:color w:val="000000"/>
          <w:sz w:val="28"/>
          <w:szCs w:val="28"/>
        </w:rPr>
        <w:t>22</w:t>
      </w:r>
      <w:r w:rsidR="00FB6417">
        <w:rPr>
          <w:bCs/>
          <w:color w:val="000000"/>
          <w:sz w:val="28"/>
          <w:szCs w:val="28"/>
        </w:rPr>
        <w:t>.01.2019</w:t>
      </w:r>
      <w:r w:rsidR="00F0226F">
        <w:rPr>
          <w:bCs/>
          <w:color w:val="000000"/>
          <w:sz w:val="28"/>
          <w:szCs w:val="28"/>
        </w:rPr>
        <w:t xml:space="preserve"> </w:t>
      </w:r>
    </w:p>
    <w:p w:rsidR="004E64A9" w:rsidRDefault="00F0226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>
        <w:rPr>
          <w:bCs/>
          <w:color w:val="000000"/>
          <w:sz w:val="24"/>
          <w:szCs w:val="24"/>
        </w:rPr>
        <w:t xml:space="preserve">(Ф.И.О., подпись, дата)                                      </w:t>
      </w:r>
    </w:p>
    <w:p w:rsidR="004E64A9" w:rsidRDefault="004E64A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bCs/>
          <w:color w:val="000000"/>
          <w:sz w:val="24"/>
          <w:szCs w:val="24"/>
        </w:rPr>
      </w:pPr>
    </w:p>
    <w:p w:rsidR="004E64A9" w:rsidRDefault="004E64A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bCs/>
          <w:color w:val="000000"/>
          <w:sz w:val="24"/>
          <w:szCs w:val="24"/>
        </w:rPr>
      </w:pPr>
    </w:p>
    <w:p w:rsidR="004E64A9" w:rsidRDefault="004E64A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</w:p>
    <w:sectPr w:rsidR="004E64A9" w:rsidSect="00F05B6F">
      <w:pgSz w:w="11906" w:h="16838"/>
      <w:pgMar w:top="1125" w:right="850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A822F2"/>
    <w:multiLevelType w:val="multilevel"/>
    <w:tmpl w:val="A106F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A9"/>
    <w:rsid w:val="00001EAB"/>
    <w:rsid w:val="000B5E0D"/>
    <w:rsid w:val="002014D9"/>
    <w:rsid w:val="00221737"/>
    <w:rsid w:val="0026536F"/>
    <w:rsid w:val="00284B3B"/>
    <w:rsid w:val="002A4027"/>
    <w:rsid w:val="002B735B"/>
    <w:rsid w:val="00320BEB"/>
    <w:rsid w:val="0034442D"/>
    <w:rsid w:val="00354624"/>
    <w:rsid w:val="004403DE"/>
    <w:rsid w:val="0049701D"/>
    <w:rsid w:val="004D0186"/>
    <w:rsid w:val="004E348C"/>
    <w:rsid w:val="004E64A9"/>
    <w:rsid w:val="004F5C08"/>
    <w:rsid w:val="00592DB5"/>
    <w:rsid w:val="005F61B8"/>
    <w:rsid w:val="006050B6"/>
    <w:rsid w:val="006768CA"/>
    <w:rsid w:val="006C5436"/>
    <w:rsid w:val="006F11F1"/>
    <w:rsid w:val="007A1284"/>
    <w:rsid w:val="007D79BF"/>
    <w:rsid w:val="00811EBF"/>
    <w:rsid w:val="00827F89"/>
    <w:rsid w:val="0084709B"/>
    <w:rsid w:val="00847C8E"/>
    <w:rsid w:val="00897EE7"/>
    <w:rsid w:val="008A5BBA"/>
    <w:rsid w:val="008B64FE"/>
    <w:rsid w:val="008B7C85"/>
    <w:rsid w:val="00916405"/>
    <w:rsid w:val="00943CE5"/>
    <w:rsid w:val="009C2165"/>
    <w:rsid w:val="009F6DDE"/>
    <w:rsid w:val="00A11EBF"/>
    <w:rsid w:val="00A9571A"/>
    <w:rsid w:val="00AF0368"/>
    <w:rsid w:val="00AF13CF"/>
    <w:rsid w:val="00B33FDB"/>
    <w:rsid w:val="00B438FC"/>
    <w:rsid w:val="00B46CD9"/>
    <w:rsid w:val="00B67389"/>
    <w:rsid w:val="00BB0184"/>
    <w:rsid w:val="00BB1121"/>
    <w:rsid w:val="00BD7220"/>
    <w:rsid w:val="00C1481A"/>
    <w:rsid w:val="00C32181"/>
    <w:rsid w:val="00C40FC7"/>
    <w:rsid w:val="00C96C1F"/>
    <w:rsid w:val="00CC4F35"/>
    <w:rsid w:val="00D261F9"/>
    <w:rsid w:val="00DA1581"/>
    <w:rsid w:val="00DC47F0"/>
    <w:rsid w:val="00E02E8B"/>
    <w:rsid w:val="00E41D5D"/>
    <w:rsid w:val="00EB6267"/>
    <w:rsid w:val="00EB62CF"/>
    <w:rsid w:val="00EF50AB"/>
    <w:rsid w:val="00F0226F"/>
    <w:rsid w:val="00F05B6F"/>
    <w:rsid w:val="00F10AF1"/>
    <w:rsid w:val="00FA02C6"/>
    <w:rsid w:val="00FB0D3A"/>
    <w:rsid w:val="00FB6417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57D3"/>
  <w15:docId w15:val="{820E2532-0C09-4E61-BA6F-998F0E4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0"/>
    <w:next w:val="a1"/>
    <w:qFormat/>
    <w:rsid w:val="00F05B6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5B6F"/>
    <w:rPr>
      <w:rFonts w:cs="Symbol"/>
    </w:rPr>
  </w:style>
  <w:style w:type="character" w:customStyle="1" w:styleId="ListLabel65">
    <w:name w:val="ListLabel 65"/>
    <w:qFormat/>
    <w:rsid w:val="00F05B6F"/>
    <w:rPr>
      <w:rFonts w:cs="Courier New"/>
    </w:rPr>
  </w:style>
  <w:style w:type="character" w:customStyle="1" w:styleId="ListLabel66">
    <w:name w:val="ListLabel 66"/>
    <w:qFormat/>
    <w:rsid w:val="00F05B6F"/>
    <w:rPr>
      <w:rFonts w:cs="Wingdings"/>
    </w:rPr>
  </w:style>
  <w:style w:type="character" w:customStyle="1" w:styleId="ListLabel67">
    <w:name w:val="ListLabel 67"/>
    <w:qFormat/>
    <w:rsid w:val="00F05B6F"/>
    <w:rPr>
      <w:rFonts w:cs="Symbol"/>
    </w:rPr>
  </w:style>
  <w:style w:type="character" w:customStyle="1" w:styleId="ListLabel68">
    <w:name w:val="ListLabel 68"/>
    <w:qFormat/>
    <w:rsid w:val="00F05B6F"/>
    <w:rPr>
      <w:rFonts w:cs="Courier New"/>
    </w:rPr>
  </w:style>
  <w:style w:type="character" w:customStyle="1" w:styleId="ListLabel69">
    <w:name w:val="ListLabel 69"/>
    <w:qFormat/>
    <w:rsid w:val="00F05B6F"/>
    <w:rPr>
      <w:rFonts w:cs="Wingdings"/>
    </w:rPr>
  </w:style>
  <w:style w:type="character" w:customStyle="1" w:styleId="ListLabel70">
    <w:name w:val="ListLabel 70"/>
    <w:qFormat/>
    <w:rsid w:val="00F05B6F"/>
    <w:rPr>
      <w:rFonts w:cs="Symbol"/>
    </w:rPr>
  </w:style>
  <w:style w:type="character" w:customStyle="1" w:styleId="ListLabel71">
    <w:name w:val="ListLabel 71"/>
    <w:qFormat/>
    <w:rsid w:val="00F05B6F"/>
    <w:rPr>
      <w:rFonts w:cs="Courier New"/>
    </w:rPr>
  </w:style>
  <w:style w:type="character" w:customStyle="1" w:styleId="ListLabel72">
    <w:name w:val="ListLabel 72"/>
    <w:qFormat/>
    <w:rsid w:val="00F05B6F"/>
    <w:rPr>
      <w:rFonts w:cs="Wingdings"/>
    </w:rPr>
  </w:style>
  <w:style w:type="character" w:customStyle="1" w:styleId="ListLabel73">
    <w:name w:val="ListLabel 73"/>
    <w:qFormat/>
    <w:rsid w:val="00F05B6F"/>
    <w:rPr>
      <w:rFonts w:cs="Symbol"/>
      <w:sz w:val="28"/>
    </w:rPr>
  </w:style>
  <w:style w:type="character" w:customStyle="1" w:styleId="ListLabel74">
    <w:name w:val="ListLabel 74"/>
    <w:qFormat/>
    <w:rsid w:val="00F05B6F"/>
    <w:rPr>
      <w:rFonts w:cs="Courier New"/>
    </w:rPr>
  </w:style>
  <w:style w:type="character" w:customStyle="1" w:styleId="ListLabel75">
    <w:name w:val="ListLabel 75"/>
    <w:qFormat/>
    <w:rsid w:val="00F05B6F"/>
    <w:rPr>
      <w:rFonts w:cs="Wingdings"/>
    </w:rPr>
  </w:style>
  <w:style w:type="character" w:customStyle="1" w:styleId="ListLabel76">
    <w:name w:val="ListLabel 76"/>
    <w:qFormat/>
    <w:rsid w:val="00F05B6F"/>
    <w:rPr>
      <w:rFonts w:cs="Symbol"/>
    </w:rPr>
  </w:style>
  <w:style w:type="character" w:customStyle="1" w:styleId="ListLabel77">
    <w:name w:val="ListLabel 77"/>
    <w:qFormat/>
    <w:rsid w:val="00F05B6F"/>
    <w:rPr>
      <w:rFonts w:cs="Courier New"/>
    </w:rPr>
  </w:style>
  <w:style w:type="character" w:customStyle="1" w:styleId="ListLabel78">
    <w:name w:val="ListLabel 78"/>
    <w:qFormat/>
    <w:rsid w:val="00F05B6F"/>
    <w:rPr>
      <w:rFonts w:cs="Wingdings"/>
    </w:rPr>
  </w:style>
  <w:style w:type="character" w:customStyle="1" w:styleId="ListLabel79">
    <w:name w:val="ListLabel 79"/>
    <w:qFormat/>
    <w:rsid w:val="00F05B6F"/>
    <w:rPr>
      <w:rFonts w:cs="Symbol"/>
    </w:rPr>
  </w:style>
  <w:style w:type="character" w:customStyle="1" w:styleId="ListLabel80">
    <w:name w:val="ListLabel 80"/>
    <w:qFormat/>
    <w:rsid w:val="00F05B6F"/>
    <w:rPr>
      <w:rFonts w:cs="Courier New"/>
    </w:rPr>
  </w:style>
  <w:style w:type="character" w:customStyle="1" w:styleId="ListLabel81">
    <w:name w:val="ListLabel 81"/>
    <w:qFormat/>
    <w:rsid w:val="00F05B6F"/>
    <w:rPr>
      <w:rFonts w:cs="Wingdings"/>
    </w:rPr>
  </w:style>
  <w:style w:type="character" w:customStyle="1" w:styleId="ListLabel82">
    <w:name w:val="ListLabel 82"/>
    <w:qFormat/>
    <w:rsid w:val="00F05B6F"/>
    <w:rPr>
      <w:rFonts w:cs="Symbol"/>
    </w:rPr>
  </w:style>
  <w:style w:type="character" w:customStyle="1" w:styleId="ListLabel83">
    <w:name w:val="ListLabel 83"/>
    <w:qFormat/>
    <w:rsid w:val="00F05B6F"/>
    <w:rPr>
      <w:rFonts w:cs="Courier New"/>
    </w:rPr>
  </w:style>
  <w:style w:type="character" w:customStyle="1" w:styleId="ListLabel84">
    <w:name w:val="ListLabel 84"/>
    <w:qFormat/>
    <w:rsid w:val="00F05B6F"/>
    <w:rPr>
      <w:rFonts w:cs="Wingdings"/>
    </w:rPr>
  </w:style>
  <w:style w:type="character" w:customStyle="1" w:styleId="ListLabel85">
    <w:name w:val="ListLabel 85"/>
    <w:qFormat/>
    <w:rsid w:val="00F05B6F"/>
    <w:rPr>
      <w:rFonts w:cs="Symbol"/>
    </w:rPr>
  </w:style>
  <w:style w:type="character" w:customStyle="1" w:styleId="ListLabel86">
    <w:name w:val="ListLabel 86"/>
    <w:qFormat/>
    <w:rsid w:val="00F05B6F"/>
    <w:rPr>
      <w:rFonts w:cs="Courier New"/>
    </w:rPr>
  </w:style>
  <w:style w:type="character" w:customStyle="1" w:styleId="ListLabel87">
    <w:name w:val="ListLabel 87"/>
    <w:qFormat/>
    <w:rsid w:val="00F05B6F"/>
    <w:rPr>
      <w:rFonts w:cs="Wingdings"/>
    </w:rPr>
  </w:style>
  <w:style w:type="character" w:customStyle="1" w:styleId="ListLabel88">
    <w:name w:val="ListLabel 88"/>
    <w:qFormat/>
    <w:rsid w:val="00F05B6F"/>
    <w:rPr>
      <w:rFonts w:cs="Symbol"/>
    </w:rPr>
  </w:style>
  <w:style w:type="character" w:customStyle="1" w:styleId="ListLabel89">
    <w:name w:val="ListLabel 89"/>
    <w:qFormat/>
    <w:rsid w:val="00F05B6F"/>
    <w:rPr>
      <w:rFonts w:cs="Courier New"/>
    </w:rPr>
  </w:style>
  <w:style w:type="character" w:customStyle="1" w:styleId="ListLabel90">
    <w:name w:val="ListLabel 90"/>
    <w:qFormat/>
    <w:rsid w:val="00F05B6F"/>
    <w:rPr>
      <w:rFonts w:cs="Wingdings"/>
    </w:rPr>
  </w:style>
  <w:style w:type="character" w:customStyle="1" w:styleId="ListLabel91">
    <w:name w:val="ListLabel 91"/>
    <w:qFormat/>
    <w:rsid w:val="00F05B6F"/>
    <w:rPr>
      <w:rFonts w:cs="Symbol"/>
      <w:sz w:val="28"/>
    </w:rPr>
  </w:style>
  <w:style w:type="character" w:customStyle="1" w:styleId="ListLabel92">
    <w:name w:val="ListLabel 92"/>
    <w:qFormat/>
    <w:rsid w:val="00F05B6F"/>
    <w:rPr>
      <w:rFonts w:cs="Courier New"/>
    </w:rPr>
  </w:style>
  <w:style w:type="character" w:customStyle="1" w:styleId="ListLabel93">
    <w:name w:val="ListLabel 93"/>
    <w:qFormat/>
    <w:rsid w:val="00F05B6F"/>
    <w:rPr>
      <w:rFonts w:cs="Wingdings"/>
    </w:rPr>
  </w:style>
  <w:style w:type="character" w:customStyle="1" w:styleId="ListLabel94">
    <w:name w:val="ListLabel 94"/>
    <w:qFormat/>
    <w:rsid w:val="00F05B6F"/>
    <w:rPr>
      <w:rFonts w:cs="Symbol"/>
    </w:rPr>
  </w:style>
  <w:style w:type="character" w:customStyle="1" w:styleId="ListLabel95">
    <w:name w:val="ListLabel 95"/>
    <w:qFormat/>
    <w:rsid w:val="00F05B6F"/>
    <w:rPr>
      <w:rFonts w:cs="Courier New"/>
    </w:rPr>
  </w:style>
  <w:style w:type="character" w:customStyle="1" w:styleId="ListLabel96">
    <w:name w:val="ListLabel 96"/>
    <w:qFormat/>
    <w:rsid w:val="00F05B6F"/>
    <w:rPr>
      <w:rFonts w:cs="Wingdings"/>
    </w:rPr>
  </w:style>
  <w:style w:type="character" w:customStyle="1" w:styleId="ListLabel97">
    <w:name w:val="ListLabel 97"/>
    <w:qFormat/>
    <w:rsid w:val="00F05B6F"/>
    <w:rPr>
      <w:rFonts w:cs="Symbol"/>
    </w:rPr>
  </w:style>
  <w:style w:type="character" w:customStyle="1" w:styleId="ListLabel98">
    <w:name w:val="ListLabel 98"/>
    <w:qFormat/>
    <w:rsid w:val="00F05B6F"/>
    <w:rPr>
      <w:rFonts w:cs="Courier New"/>
    </w:rPr>
  </w:style>
  <w:style w:type="character" w:customStyle="1" w:styleId="ListLabel99">
    <w:name w:val="ListLabel 99"/>
    <w:qFormat/>
    <w:rsid w:val="00F05B6F"/>
    <w:rPr>
      <w:rFonts w:cs="Wingdings"/>
    </w:rPr>
  </w:style>
  <w:style w:type="character" w:customStyle="1" w:styleId="ListLabel100">
    <w:name w:val="ListLabel 100"/>
    <w:qFormat/>
    <w:rsid w:val="00F05B6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5B6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5B6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5B6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5B6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5B6F"/>
    <w:rPr>
      <w:rFonts w:cs="Symbol"/>
    </w:rPr>
  </w:style>
  <w:style w:type="character" w:customStyle="1" w:styleId="ListLabel106">
    <w:name w:val="ListLabel 106"/>
    <w:qFormat/>
    <w:rsid w:val="00F05B6F"/>
    <w:rPr>
      <w:rFonts w:cs="Courier New"/>
    </w:rPr>
  </w:style>
  <w:style w:type="character" w:customStyle="1" w:styleId="ListLabel107">
    <w:name w:val="ListLabel 107"/>
    <w:qFormat/>
    <w:rsid w:val="00F05B6F"/>
    <w:rPr>
      <w:rFonts w:cs="Wingdings"/>
    </w:rPr>
  </w:style>
  <w:style w:type="character" w:customStyle="1" w:styleId="ListLabel108">
    <w:name w:val="ListLabel 108"/>
    <w:qFormat/>
    <w:rsid w:val="00F05B6F"/>
    <w:rPr>
      <w:rFonts w:cs="Symbol"/>
    </w:rPr>
  </w:style>
  <w:style w:type="character" w:customStyle="1" w:styleId="ListLabel109">
    <w:name w:val="ListLabel 109"/>
    <w:qFormat/>
    <w:rsid w:val="00F05B6F"/>
    <w:rPr>
      <w:rFonts w:cs="Courier New"/>
    </w:rPr>
  </w:style>
  <w:style w:type="character" w:customStyle="1" w:styleId="ListLabel110">
    <w:name w:val="ListLabel 110"/>
    <w:qFormat/>
    <w:rsid w:val="00F05B6F"/>
    <w:rPr>
      <w:rFonts w:cs="Wingdings"/>
    </w:rPr>
  </w:style>
  <w:style w:type="character" w:customStyle="1" w:styleId="ListLabel111">
    <w:name w:val="ListLabel 111"/>
    <w:qFormat/>
    <w:rsid w:val="00F05B6F"/>
    <w:rPr>
      <w:rFonts w:cs="Symbol"/>
    </w:rPr>
  </w:style>
  <w:style w:type="character" w:customStyle="1" w:styleId="ListLabel112">
    <w:name w:val="ListLabel 112"/>
    <w:qFormat/>
    <w:rsid w:val="00F05B6F"/>
    <w:rPr>
      <w:rFonts w:cs="Courier New"/>
    </w:rPr>
  </w:style>
  <w:style w:type="character" w:customStyle="1" w:styleId="ListLabel113">
    <w:name w:val="ListLabel 113"/>
    <w:qFormat/>
    <w:rsid w:val="00F05B6F"/>
    <w:rPr>
      <w:rFonts w:cs="Wingdings"/>
    </w:rPr>
  </w:style>
  <w:style w:type="character" w:customStyle="1" w:styleId="ListLabel114">
    <w:name w:val="ListLabel 114"/>
    <w:qFormat/>
    <w:rsid w:val="00F05B6F"/>
    <w:rPr>
      <w:rFonts w:cs="Symbol"/>
      <w:sz w:val="28"/>
    </w:rPr>
  </w:style>
  <w:style w:type="character" w:customStyle="1" w:styleId="ListLabel115">
    <w:name w:val="ListLabel 115"/>
    <w:qFormat/>
    <w:rsid w:val="00F05B6F"/>
    <w:rPr>
      <w:rFonts w:cs="Courier New"/>
    </w:rPr>
  </w:style>
  <w:style w:type="character" w:customStyle="1" w:styleId="ListLabel116">
    <w:name w:val="ListLabel 116"/>
    <w:qFormat/>
    <w:rsid w:val="00F05B6F"/>
    <w:rPr>
      <w:rFonts w:cs="Wingdings"/>
    </w:rPr>
  </w:style>
  <w:style w:type="character" w:customStyle="1" w:styleId="ListLabel117">
    <w:name w:val="ListLabel 117"/>
    <w:qFormat/>
    <w:rsid w:val="00F05B6F"/>
    <w:rPr>
      <w:rFonts w:cs="Symbol"/>
    </w:rPr>
  </w:style>
  <w:style w:type="character" w:customStyle="1" w:styleId="ListLabel118">
    <w:name w:val="ListLabel 118"/>
    <w:qFormat/>
    <w:rsid w:val="00F05B6F"/>
    <w:rPr>
      <w:rFonts w:cs="Courier New"/>
    </w:rPr>
  </w:style>
  <w:style w:type="character" w:customStyle="1" w:styleId="ListLabel119">
    <w:name w:val="ListLabel 119"/>
    <w:qFormat/>
    <w:rsid w:val="00F05B6F"/>
    <w:rPr>
      <w:rFonts w:cs="Wingdings"/>
    </w:rPr>
  </w:style>
  <w:style w:type="character" w:customStyle="1" w:styleId="ListLabel120">
    <w:name w:val="ListLabel 120"/>
    <w:qFormat/>
    <w:rsid w:val="00F05B6F"/>
    <w:rPr>
      <w:rFonts w:cs="Symbol"/>
    </w:rPr>
  </w:style>
  <w:style w:type="character" w:customStyle="1" w:styleId="ListLabel121">
    <w:name w:val="ListLabel 121"/>
    <w:qFormat/>
    <w:rsid w:val="00F05B6F"/>
    <w:rPr>
      <w:rFonts w:cs="Courier New"/>
    </w:rPr>
  </w:style>
  <w:style w:type="character" w:customStyle="1" w:styleId="ListLabel122">
    <w:name w:val="ListLabel 122"/>
    <w:qFormat/>
    <w:rsid w:val="00F05B6F"/>
    <w:rPr>
      <w:rFonts w:cs="Wingdings"/>
    </w:rPr>
  </w:style>
  <w:style w:type="character" w:customStyle="1" w:styleId="ListLabel123">
    <w:name w:val="ListLabel 123"/>
    <w:qFormat/>
    <w:rsid w:val="00F05B6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5B6F"/>
    <w:rPr>
      <w:color w:val="000000"/>
      <w:sz w:val="24"/>
      <w:szCs w:val="24"/>
    </w:rPr>
  </w:style>
  <w:style w:type="character" w:customStyle="1" w:styleId="ListLabel125">
    <w:name w:val="ListLabel 125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5B6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5B6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5B6F"/>
    <w:rPr>
      <w:rFonts w:cs="Symbol"/>
    </w:rPr>
  </w:style>
  <w:style w:type="character" w:customStyle="1" w:styleId="ListLabel129">
    <w:name w:val="ListLabel 129"/>
    <w:qFormat/>
    <w:rsid w:val="00F05B6F"/>
    <w:rPr>
      <w:rFonts w:cs="Courier New"/>
    </w:rPr>
  </w:style>
  <w:style w:type="character" w:customStyle="1" w:styleId="ListLabel130">
    <w:name w:val="ListLabel 130"/>
    <w:qFormat/>
    <w:rsid w:val="00F05B6F"/>
    <w:rPr>
      <w:rFonts w:cs="Wingdings"/>
    </w:rPr>
  </w:style>
  <w:style w:type="character" w:customStyle="1" w:styleId="ListLabel131">
    <w:name w:val="ListLabel 131"/>
    <w:qFormat/>
    <w:rsid w:val="00F05B6F"/>
    <w:rPr>
      <w:rFonts w:cs="Symbol"/>
    </w:rPr>
  </w:style>
  <w:style w:type="character" w:customStyle="1" w:styleId="ListLabel132">
    <w:name w:val="ListLabel 132"/>
    <w:qFormat/>
    <w:rsid w:val="00F05B6F"/>
    <w:rPr>
      <w:rFonts w:cs="Courier New"/>
    </w:rPr>
  </w:style>
  <w:style w:type="character" w:customStyle="1" w:styleId="ListLabel133">
    <w:name w:val="ListLabel 133"/>
    <w:qFormat/>
    <w:rsid w:val="00F05B6F"/>
    <w:rPr>
      <w:rFonts w:cs="Wingdings"/>
    </w:rPr>
  </w:style>
  <w:style w:type="character" w:customStyle="1" w:styleId="ListLabel134">
    <w:name w:val="ListLabel 134"/>
    <w:qFormat/>
    <w:rsid w:val="00F05B6F"/>
    <w:rPr>
      <w:rFonts w:cs="Symbol"/>
    </w:rPr>
  </w:style>
  <w:style w:type="character" w:customStyle="1" w:styleId="ListLabel135">
    <w:name w:val="ListLabel 135"/>
    <w:qFormat/>
    <w:rsid w:val="00F05B6F"/>
    <w:rPr>
      <w:rFonts w:cs="Courier New"/>
    </w:rPr>
  </w:style>
  <w:style w:type="character" w:customStyle="1" w:styleId="ListLabel136">
    <w:name w:val="ListLabel 136"/>
    <w:qFormat/>
    <w:rsid w:val="00F05B6F"/>
    <w:rPr>
      <w:rFonts w:cs="Wingdings"/>
    </w:rPr>
  </w:style>
  <w:style w:type="character" w:customStyle="1" w:styleId="ListLabel137">
    <w:name w:val="ListLabel 137"/>
    <w:qFormat/>
    <w:rsid w:val="00F05B6F"/>
    <w:rPr>
      <w:rFonts w:cs="Symbol"/>
      <w:sz w:val="28"/>
    </w:rPr>
  </w:style>
  <w:style w:type="character" w:customStyle="1" w:styleId="ListLabel138">
    <w:name w:val="ListLabel 138"/>
    <w:qFormat/>
    <w:rsid w:val="00F05B6F"/>
    <w:rPr>
      <w:rFonts w:cs="Courier New"/>
    </w:rPr>
  </w:style>
  <w:style w:type="character" w:customStyle="1" w:styleId="ListLabel139">
    <w:name w:val="ListLabel 139"/>
    <w:qFormat/>
    <w:rsid w:val="00F05B6F"/>
    <w:rPr>
      <w:rFonts w:cs="Wingdings"/>
    </w:rPr>
  </w:style>
  <w:style w:type="character" w:customStyle="1" w:styleId="ListLabel140">
    <w:name w:val="ListLabel 140"/>
    <w:qFormat/>
    <w:rsid w:val="00F05B6F"/>
    <w:rPr>
      <w:rFonts w:cs="Symbol"/>
    </w:rPr>
  </w:style>
  <w:style w:type="character" w:customStyle="1" w:styleId="ListLabel141">
    <w:name w:val="ListLabel 141"/>
    <w:qFormat/>
    <w:rsid w:val="00F05B6F"/>
    <w:rPr>
      <w:rFonts w:cs="Courier New"/>
    </w:rPr>
  </w:style>
  <w:style w:type="character" w:customStyle="1" w:styleId="ListLabel142">
    <w:name w:val="ListLabel 142"/>
    <w:qFormat/>
    <w:rsid w:val="00F05B6F"/>
    <w:rPr>
      <w:rFonts w:cs="Wingdings"/>
    </w:rPr>
  </w:style>
  <w:style w:type="character" w:customStyle="1" w:styleId="ListLabel143">
    <w:name w:val="ListLabel 143"/>
    <w:qFormat/>
    <w:rsid w:val="00F05B6F"/>
    <w:rPr>
      <w:rFonts w:cs="Symbol"/>
    </w:rPr>
  </w:style>
  <w:style w:type="character" w:customStyle="1" w:styleId="ListLabel144">
    <w:name w:val="ListLabel 144"/>
    <w:qFormat/>
    <w:rsid w:val="00F05B6F"/>
    <w:rPr>
      <w:rFonts w:cs="Courier New"/>
    </w:rPr>
  </w:style>
  <w:style w:type="character" w:customStyle="1" w:styleId="ListLabel145">
    <w:name w:val="ListLabel 145"/>
    <w:qFormat/>
    <w:rsid w:val="00F05B6F"/>
    <w:rPr>
      <w:rFonts w:cs="Wingdings"/>
    </w:rPr>
  </w:style>
  <w:style w:type="character" w:customStyle="1" w:styleId="ListLabel146">
    <w:name w:val="ListLabel 146"/>
    <w:qFormat/>
    <w:rsid w:val="00F05B6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5B6F"/>
    <w:rPr>
      <w:color w:val="000000"/>
      <w:sz w:val="24"/>
      <w:szCs w:val="24"/>
    </w:rPr>
  </w:style>
  <w:style w:type="character" w:customStyle="1" w:styleId="ListLabel148">
    <w:name w:val="ListLabel 148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5B6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5B6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5B6F"/>
    <w:rPr>
      <w:rFonts w:cs="Symbol"/>
    </w:rPr>
  </w:style>
  <w:style w:type="character" w:customStyle="1" w:styleId="ListLabel152">
    <w:name w:val="ListLabel 152"/>
    <w:qFormat/>
    <w:rsid w:val="00F05B6F"/>
    <w:rPr>
      <w:rFonts w:cs="Courier New"/>
    </w:rPr>
  </w:style>
  <w:style w:type="character" w:customStyle="1" w:styleId="ListLabel153">
    <w:name w:val="ListLabel 153"/>
    <w:qFormat/>
    <w:rsid w:val="00F05B6F"/>
    <w:rPr>
      <w:rFonts w:cs="Wingdings"/>
    </w:rPr>
  </w:style>
  <w:style w:type="character" w:customStyle="1" w:styleId="ListLabel154">
    <w:name w:val="ListLabel 154"/>
    <w:qFormat/>
    <w:rsid w:val="00F05B6F"/>
    <w:rPr>
      <w:rFonts w:cs="Symbol"/>
    </w:rPr>
  </w:style>
  <w:style w:type="character" w:customStyle="1" w:styleId="ListLabel155">
    <w:name w:val="ListLabel 155"/>
    <w:qFormat/>
    <w:rsid w:val="00F05B6F"/>
    <w:rPr>
      <w:rFonts w:cs="Courier New"/>
    </w:rPr>
  </w:style>
  <w:style w:type="character" w:customStyle="1" w:styleId="ListLabel156">
    <w:name w:val="ListLabel 156"/>
    <w:qFormat/>
    <w:rsid w:val="00F05B6F"/>
    <w:rPr>
      <w:rFonts w:cs="Wingdings"/>
    </w:rPr>
  </w:style>
  <w:style w:type="character" w:customStyle="1" w:styleId="ListLabel157">
    <w:name w:val="ListLabel 157"/>
    <w:qFormat/>
    <w:rsid w:val="00F05B6F"/>
    <w:rPr>
      <w:rFonts w:cs="Symbol"/>
    </w:rPr>
  </w:style>
  <w:style w:type="character" w:customStyle="1" w:styleId="ListLabel158">
    <w:name w:val="ListLabel 158"/>
    <w:qFormat/>
    <w:rsid w:val="00F05B6F"/>
    <w:rPr>
      <w:rFonts w:cs="Courier New"/>
    </w:rPr>
  </w:style>
  <w:style w:type="character" w:customStyle="1" w:styleId="ListLabel159">
    <w:name w:val="ListLabel 159"/>
    <w:qFormat/>
    <w:rsid w:val="00F05B6F"/>
    <w:rPr>
      <w:rFonts w:cs="Wingdings"/>
    </w:rPr>
  </w:style>
  <w:style w:type="character" w:customStyle="1" w:styleId="ListLabel160">
    <w:name w:val="ListLabel 160"/>
    <w:qFormat/>
    <w:rsid w:val="00F05B6F"/>
    <w:rPr>
      <w:rFonts w:cs="Symbol"/>
      <w:sz w:val="28"/>
    </w:rPr>
  </w:style>
  <w:style w:type="character" w:customStyle="1" w:styleId="ListLabel161">
    <w:name w:val="ListLabel 161"/>
    <w:qFormat/>
    <w:rsid w:val="00F05B6F"/>
    <w:rPr>
      <w:rFonts w:cs="Courier New"/>
    </w:rPr>
  </w:style>
  <w:style w:type="character" w:customStyle="1" w:styleId="ListLabel162">
    <w:name w:val="ListLabel 162"/>
    <w:qFormat/>
    <w:rsid w:val="00F05B6F"/>
    <w:rPr>
      <w:rFonts w:cs="Wingdings"/>
    </w:rPr>
  </w:style>
  <w:style w:type="character" w:customStyle="1" w:styleId="ListLabel163">
    <w:name w:val="ListLabel 163"/>
    <w:qFormat/>
    <w:rsid w:val="00F05B6F"/>
    <w:rPr>
      <w:rFonts w:cs="Symbol"/>
    </w:rPr>
  </w:style>
  <w:style w:type="character" w:customStyle="1" w:styleId="ListLabel164">
    <w:name w:val="ListLabel 164"/>
    <w:qFormat/>
    <w:rsid w:val="00F05B6F"/>
    <w:rPr>
      <w:rFonts w:cs="Courier New"/>
    </w:rPr>
  </w:style>
  <w:style w:type="character" w:customStyle="1" w:styleId="ListLabel165">
    <w:name w:val="ListLabel 165"/>
    <w:qFormat/>
    <w:rsid w:val="00F05B6F"/>
    <w:rPr>
      <w:rFonts w:cs="Wingdings"/>
    </w:rPr>
  </w:style>
  <w:style w:type="character" w:customStyle="1" w:styleId="ListLabel166">
    <w:name w:val="ListLabel 166"/>
    <w:qFormat/>
    <w:rsid w:val="00F05B6F"/>
    <w:rPr>
      <w:rFonts w:cs="Symbol"/>
    </w:rPr>
  </w:style>
  <w:style w:type="character" w:customStyle="1" w:styleId="ListLabel167">
    <w:name w:val="ListLabel 167"/>
    <w:qFormat/>
    <w:rsid w:val="00F05B6F"/>
    <w:rPr>
      <w:rFonts w:cs="Courier New"/>
    </w:rPr>
  </w:style>
  <w:style w:type="character" w:customStyle="1" w:styleId="ListLabel168">
    <w:name w:val="ListLabel 168"/>
    <w:qFormat/>
    <w:rsid w:val="00F05B6F"/>
    <w:rPr>
      <w:rFonts w:cs="Wingdings"/>
    </w:rPr>
  </w:style>
  <w:style w:type="character" w:customStyle="1" w:styleId="ListLabel169">
    <w:name w:val="ListLabel 169"/>
    <w:qFormat/>
    <w:rsid w:val="00F05B6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5B6F"/>
    <w:rPr>
      <w:color w:val="000000"/>
      <w:sz w:val="24"/>
      <w:szCs w:val="24"/>
    </w:rPr>
  </w:style>
  <w:style w:type="character" w:customStyle="1" w:styleId="ListLabel171">
    <w:name w:val="ListLabel 171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5B6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5B6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5B6F"/>
    <w:rPr>
      <w:rFonts w:cs="Symbol"/>
    </w:rPr>
  </w:style>
  <w:style w:type="character" w:customStyle="1" w:styleId="ListLabel175">
    <w:name w:val="ListLabel 175"/>
    <w:qFormat/>
    <w:rsid w:val="00F05B6F"/>
    <w:rPr>
      <w:rFonts w:cs="Courier New"/>
    </w:rPr>
  </w:style>
  <w:style w:type="character" w:customStyle="1" w:styleId="ListLabel176">
    <w:name w:val="ListLabel 176"/>
    <w:qFormat/>
    <w:rsid w:val="00F05B6F"/>
    <w:rPr>
      <w:rFonts w:cs="Wingdings"/>
    </w:rPr>
  </w:style>
  <w:style w:type="character" w:customStyle="1" w:styleId="ListLabel177">
    <w:name w:val="ListLabel 177"/>
    <w:qFormat/>
    <w:rsid w:val="00F05B6F"/>
    <w:rPr>
      <w:rFonts w:cs="Symbol"/>
    </w:rPr>
  </w:style>
  <w:style w:type="character" w:customStyle="1" w:styleId="ListLabel178">
    <w:name w:val="ListLabel 178"/>
    <w:qFormat/>
    <w:rsid w:val="00F05B6F"/>
    <w:rPr>
      <w:rFonts w:cs="Courier New"/>
    </w:rPr>
  </w:style>
  <w:style w:type="character" w:customStyle="1" w:styleId="ListLabel179">
    <w:name w:val="ListLabel 179"/>
    <w:qFormat/>
    <w:rsid w:val="00F05B6F"/>
    <w:rPr>
      <w:rFonts w:cs="Wingdings"/>
    </w:rPr>
  </w:style>
  <w:style w:type="character" w:customStyle="1" w:styleId="ListLabel180">
    <w:name w:val="ListLabel 180"/>
    <w:qFormat/>
    <w:rsid w:val="00F05B6F"/>
    <w:rPr>
      <w:rFonts w:cs="Symbol"/>
    </w:rPr>
  </w:style>
  <w:style w:type="character" w:customStyle="1" w:styleId="ListLabel181">
    <w:name w:val="ListLabel 181"/>
    <w:qFormat/>
    <w:rsid w:val="00F05B6F"/>
    <w:rPr>
      <w:rFonts w:cs="Courier New"/>
    </w:rPr>
  </w:style>
  <w:style w:type="character" w:customStyle="1" w:styleId="ListLabel182">
    <w:name w:val="ListLabel 182"/>
    <w:qFormat/>
    <w:rsid w:val="00F05B6F"/>
    <w:rPr>
      <w:rFonts w:cs="Wingdings"/>
    </w:rPr>
  </w:style>
  <w:style w:type="character" w:customStyle="1" w:styleId="ListLabel183">
    <w:name w:val="ListLabel 183"/>
    <w:qFormat/>
    <w:rsid w:val="00F05B6F"/>
    <w:rPr>
      <w:rFonts w:cs="Symbol"/>
      <w:sz w:val="28"/>
    </w:rPr>
  </w:style>
  <w:style w:type="character" w:customStyle="1" w:styleId="ListLabel184">
    <w:name w:val="ListLabel 184"/>
    <w:qFormat/>
    <w:rsid w:val="00F05B6F"/>
    <w:rPr>
      <w:rFonts w:cs="Courier New"/>
    </w:rPr>
  </w:style>
  <w:style w:type="character" w:customStyle="1" w:styleId="ListLabel185">
    <w:name w:val="ListLabel 185"/>
    <w:qFormat/>
    <w:rsid w:val="00F05B6F"/>
    <w:rPr>
      <w:rFonts w:cs="Wingdings"/>
    </w:rPr>
  </w:style>
  <w:style w:type="character" w:customStyle="1" w:styleId="ListLabel186">
    <w:name w:val="ListLabel 186"/>
    <w:qFormat/>
    <w:rsid w:val="00F05B6F"/>
    <w:rPr>
      <w:rFonts w:cs="Symbol"/>
    </w:rPr>
  </w:style>
  <w:style w:type="character" w:customStyle="1" w:styleId="ListLabel187">
    <w:name w:val="ListLabel 187"/>
    <w:qFormat/>
    <w:rsid w:val="00F05B6F"/>
    <w:rPr>
      <w:rFonts w:cs="Courier New"/>
    </w:rPr>
  </w:style>
  <w:style w:type="character" w:customStyle="1" w:styleId="ListLabel188">
    <w:name w:val="ListLabel 188"/>
    <w:qFormat/>
    <w:rsid w:val="00F05B6F"/>
    <w:rPr>
      <w:rFonts w:cs="Wingdings"/>
    </w:rPr>
  </w:style>
  <w:style w:type="character" w:customStyle="1" w:styleId="ListLabel189">
    <w:name w:val="ListLabel 189"/>
    <w:qFormat/>
    <w:rsid w:val="00F05B6F"/>
    <w:rPr>
      <w:rFonts w:cs="Symbol"/>
    </w:rPr>
  </w:style>
  <w:style w:type="character" w:customStyle="1" w:styleId="ListLabel190">
    <w:name w:val="ListLabel 190"/>
    <w:qFormat/>
    <w:rsid w:val="00F05B6F"/>
    <w:rPr>
      <w:rFonts w:cs="Courier New"/>
    </w:rPr>
  </w:style>
  <w:style w:type="character" w:customStyle="1" w:styleId="ListLabel191">
    <w:name w:val="ListLabel 191"/>
    <w:qFormat/>
    <w:rsid w:val="00F05B6F"/>
    <w:rPr>
      <w:rFonts w:cs="Wingdings"/>
    </w:rPr>
  </w:style>
  <w:style w:type="character" w:customStyle="1" w:styleId="ListLabel192">
    <w:name w:val="ListLabel 192"/>
    <w:qFormat/>
    <w:rsid w:val="00F05B6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5B6F"/>
    <w:rPr>
      <w:color w:val="000000"/>
      <w:sz w:val="24"/>
      <w:szCs w:val="24"/>
    </w:rPr>
  </w:style>
  <w:style w:type="character" w:customStyle="1" w:styleId="ListLabel194">
    <w:name w:val="ListLabel 194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5B6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5B6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5B6F"/>
    <w:rPr>
      <w:rFonts w:cs="Symbol"/>
    </w:rPr>
  </w:style>
  <w:style w:type="character" w:customStyle="1" w:styleId="ListLabel198">
    <w:name w:val="ListLabel 198"/>
    <w:qFormat/>
    <w:rsid w:val="00F05B6F"/>
    <w:rPr>
      <w:rFonts w:cs="Courier New"/>
    </w:rPr>
  </w:style>
  <w:style w:type="character" w:customStyle="1" w:styleId="ListLabel199">
    <w:name w:val="ListLabel 199"/>
    <w:qFormat/>
    <w:rsid w:val="00F05B6F"/>
    <w:rPr>
      <w:rFonts w:cs="Wingdings"/>
    </w:rPr>
  </w:style>
  <w:style w:type="character" w:customStyle="1" w:styleId="ListLabel200">
    <w:name w:val="ListLabel 200"/>
    <w:qFormat/>
    <w:rsid w:val="00F05B6F"/>
    <w:rPr>
      <w:rFonts w:cs="Symbol"/>
    </w:rPr>
  </w:style>
  <w:style w:type="character" w:customStyle="1" w:styleId="ListLabel201">
    <w:name w:val="ListLabel 201"/>
    <w:qFormat/>
    <w:rsid w:val="00F05B6F"/>
    <w:rPr>
      <w:rFonts w:cs="Courier New"/>
    </w:rPr>
  </w:style>
  <w:style w:type="character" w:customStyle="1" w:styleId="ListLabel202">
    <w:name w:val="ListLabel 202"/>
    <w:qFormat/>
    <w:rsid w:val="00F05B6F"/>
    <w:rPr>
      <w:rFonts w:cs="Wingdings"/>
    </w:rPr>
  </w:style>
  <w:style w:type="character" w:customStyle="1" w:styleId="ListLabel203">
    <w:name w:val="ListLabel 203"/>
    <w:qFormat/>
    <w:rsid w:val="00F05B6F"/>
    <w:rPr>
      <w:rFonts w:cs="Symbol"/>
    </w:rPr>
  </w:style>
  <w:style w:type="character" w:customStyle="1" w:styleId="ListLabel204">
    <w:name w:val="ListLabel 204"/>
    <w:qFormat/>
    <w:rsid w:val="00F05B6F"/>
    <w:rPr>
      <w:rFonts w:cs="Courier New"/>
    </w:rPr>
  </w:style>
  <w:style w:type="character" w:customStyle="1" w:styleId="ListLabel205">
    <w:name w:val="ListLabel 205"/>
    <w:qFormat/>
    <w:rsid w:val="00F05B6F"/>
    <w:rPr>
      <w:rFonts w:cs="Wingdings"/>
    </w:rPr>
  </w:style>
  <w:style w:type="character" w:customStyle="1" w:styleId="ListLabel206">
    <w:name w:val="ListLabel 206"/>
    <w:qFormat/>
    <w:rsid w:val="00F05B6F"/>
    <w:rPr>
      <w:rFonts w:cs="Symbol"/>
      <w:sz w:val="28"/>
    </w:rPr>
  </w:style>
  <w:style w:type="character" w:customStyle="1" w:styleId="ListLabel207">
    <w:name w:val="ListLabel 207"/>
    <w:qFormat/>
    <w:rsid w:val="00F05B6F"/>
    <w:rPr>
      <w:rFonts w:cs="Courier New"/>
    </w:rPr>
  </w:style>
  <w:style w:type="character" w:customStyle="1" w:styleId="ListLabel208">
    <w:name w:val="ListLabel 208"/>
    <w:qFormat/>
    <w:rsid w:val="00F05B6F"/>
    <w:rPr>
      <w:rFonts w:cs="Wingdings"/>
    </w:rPr>
  </w:style>
  <w:style w:type="character" w:customStyle="1" w:styleId="ListLabel209">
    <w:name w:val="ListLabel 209"/>
    <w:qFormat/>
    <w:rsid w:val="00F05B6F"/>
    <w:rPr>
      <w:rFonts w:cs="Symbol"/>
    </w:rPr>
  </w:style>
  <w:style w:type="character" w:customStyle="1" w:styleId="ListLabel210">
    <w:name w:val="ListLabel 210"/>
    <w:qFormat/>
    <w:rsid w:val="00F05B6F"/>
    <w:rPr>
      <w:rFonts w:cs="Courier New"/>
    </w:rPr>
  </w:style>
  <w:style w:type="character" w:customStyle="1" w:styleId="ListLabel211">
    <w:name w:val="ListLabel 211"/>
    <w:qFormat/>
    <w:rsid w:val="00F05B6F"/>
    <w:rPr>
      <w:rFonts w:cs="Wingdings"/>
    </w:rPr>
  </w:style>
  <w:style w:type="character" w:customStyle="1" w:styleId="ListLabel212">
    <w:name w:val="ListLabel 212"/>
    <w:qFormat/>
    <w:rsid w:val="00F05B6F"/>
    <w:rPr>
      <w:rFonts w:cs="Symbol"/>
    </w:rPr>
  </w:style>
  <w:style w:type="character" w:customStyle="1" w:styleId="ListLabel213">
    <w:name w:val="ListLabel 213"/>
    <w:qFormat/>
    <w:rsid w:val="00F05B6F"/>
    <w:rPr>
      <w:rFonts w:cs="Courier New"/>
    </w:rPr>
  </w:style>
  <w:style w:type="character" w:customStyle="1" w:styleId="ListLabel214">
    <w:name w:val="ListLabel 214"/>
    <w:qFormat/>
    <w:rsid w:val="00F05B6F"/>
    <w:rPr>
      <w:rFonts w:cs="Wingdings"/>
    </w:rPr>
  </w:style>
  <w:style w:type="character" w:customStyle="1" w:styleId="ListLabel215">
    <w:name w:val="ListLabel 215"/>
    <w:qFormat/>
    <w:rsid w:val="00F05B6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5B6F"/>
    <w:rPr>
      <w:color w:val="000000"/>
      <w:sz w:val="24"/>
      <w:szCs w:val="24"/>
    </w:rPr>
  </w:style>
  <w:style w:type="character" w:customStyle="1" w:styleId="ListLabel217">
    <w:name w:val="ListLabel 217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5B6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5B6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5B6F"/>
    <w:rPr>
      <w:rFonts w:cs="Symbol"/>
    </w:rPr>
  </w:style>
  <w:style w:type="character" w:customStyle="1" w:styleId="ListLabel221">
    <w:name w:val="ListLabel 221"/>
    <w:qFormat/>
    <w:rsid w:val="00F05B6F"/>
    <w:rPr>
      <w:rFonts w:cs="Courier New"/>
    </w:rPr>
  </w:style>
  <w:style w:type="character" w:customStyle="1" w:styleId="ListLabel222">
    <w:name w:val="ListLabel 222"/>
    <w:qFormat/>
    <w:rsid w:val="00F05B6F"/>
    <w:rPr>
      <w:rFonts w:cs="Wingdings"/>
    </w:rPr>
  </w:style>
  <w:style w:type="character" w:customStyle="1" w:styleId="ListLabel223">
    <w:name w:val="ListLabel 223"/>
    <w:qFormat/>
    <w:rsid w:val="00F05B6F"/>
    <w:rPr>
      <w:rFonts w:cs="Symbol"/>
    </w:rPr>
  </w:style>
  <w:style w:type="character" w:customStyle="1" w:styleId="ListLabel224">
    <w:name w:val="ListLabel 224"/>
    <w:qFormat/>
    <w:rsid w:val="00F05B6F"/>
    <w:rPr>
      <w:rFonts w:cs="Courier New"/>
    </w:rPr>
  </w:style>
  <w:style w:type="character" w:customStyle="1" w:styleId="ListLabel225">
    <w:name w:val="ListLabel 225"/>
    <w:qFormat/>
    <w:rsid w:val="00F05B6F"/>
    <w:rPr>
      <w:rFonts w:cs="Wingdings"/>
    </w:rPr>
  </w:style>
  <w:style w:type="character" w:customStyle="1" w:styleId="ListLabel226">
    <w:name w:val="ListLabel 226"/>
    <w:qFormat/>
    <w:rsid w:val="00F05B6F"/>
    <w:rPr>
      <w:rFonts w:cs="Symbol"/>
    </w:rPr>
  </w:style>
  <w:style w:type="character" w:customStyle="1" w:styleId="ListLabel227">
    <w:name w:val="ListLabel 227"/>
    <w:qFormat/>
    <w:rsid w:val="00F05B6F"/>
    <w:rPr>
      <w:rFonts w:cs="Courier New"/>
    </w:rPr>
  </w:style>
  <w:style w:type="character" w:customStyle="1" w:styleId="ListLabel228">
    <w:name w:val="ListLabel 228"/>
    <w:qFormat/>
    <w:rsid w:val="00F05B6F"/>
    <w:rPr>
      <w:rFonts w:cs="Wingdings"/>
    </w:rPr>
  </w:style>
  <w:style w:type="character" w:customStyle="1" w:styleId="ListLabel229">
    <w:name w:val="ListLabel 229"/>
    <w:qFormat/>
    <w:rsid w:val="00F05B6F"/>
    <w:rPr>
      <w:rFonts w:cs="Symbol"/>
      <w:sz w:val="28"/>
    </w:rPr>
  </w:style>
  <w:style w:type="character" w:customStyle="1" w:styleId="ListLabel230">
    <w:name w:val="ListLabel 230"/>
    <w:qFormat/>
    <w:rsid w:val="00F05B6F"/>
    <w:rPr>
      <w:rFonts w:cs="Courier New"/>
    </w:rPr>
  </w:style>
  <w:style w:type="character" w:customStyle="1" w:styleId="ListLabel231">
    <w:name w:val="ListLabel 231"/>
    <w:qFormat/>
    <w:rsid w:val="00F05B6F"/>
    <w:rPr>
      <w:rFonts w:cs="Wingdings"/>
    </w:rPr>
  </w:style>
  <w:style w:type="character" w:customStyle="1" w:styleId="ListLabel232">
    <w:name w:val="ListLabel 232"/>
    <w:qFormat/>
    <w:rsid w:val="00F05B6F"/>
    <w:rPr>
      <w:rFonts w:cs="Symbol"/>
    </w:rPr>
  </w:style>
  <w:style w:type="character" w:customStyle="1" w:styleId="ListLabel233">
    <w:name w:val="ListLabel 233"/>
    <w:qFormat/>
    <w:rsid w:val="00F05B6F"/>
    <w:rPr>
      <w:rFonts w:cs="Courier New"/>
    </w:rPr>
  </w:style>
  <w:style w:type="character" w:customStyle="1" w:styleId="ListLabel234">
    <w:name w:val="ListLabel 234"/>
    <w:qFormat/>
    <w:rsid w:val="00F05B6F"/>
    <w:rPr>
      <w:rFonts w:cs="Wingdings"/>
    </w:rPr>
  </w:style>
  <w:style w:type="character" w:customStyle="1" w:styleId="ListLabel235">
    <w:name w:val="ListLabel 235"/>
    <w:qFormat/>
    <w:rsid w:val="00F05B6F"/>
    <w:rPr>
      <w:rFonts w:cs="Symbol"/>
    </w:rPr>
  </w:style>
  <w:style w:type="character" w:customStyle="1" w:styleId="ListLabel236">
    <w:name w:val="ListLabel 236"/>
    <w:qFormat/>
    <w:rsid w:val="00F05B6F"/>
    <w:rPr>
      <w:rFonts w:cs="Courier New"/>
    </w:rPr>
  </w:style>
  <w:style w:type="character" w:customStyle="1" w:styleId="ListLabel237">
    <w:name w:val="ListLabel 237"/>
    <w:qFormat/>
    <w:rsid w:val="00F05B6F"/>
    <w:rPr>
      <w:rFonts w:cs="Wingdings"/>
    </w:rPr>
  </w:style>
  <w:style w:type="character" w:customStyle="1" w:styleId="ListLabel238">
    <w:name w:val="ListLabel 238"/>
    <w:qFormat/>
    <w:rsid w:val="00F05B6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5B6F"/>
    <w:rPr>
      <w:color w:val="000000"/>
      <w:sz w:val="24"/>
      <w:szCs w:val="24"/>
    </w:rPr>
  </w:style>
  <w:style w:type="character" w:customStyle="1" w:styleId="ListLabel240">
    <w:name w:val="ListLabel 240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5B6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5B6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5B6F"/>
    <w:rPr>
      <w:rFonts w:cs="Symbol"/>
    </w:rPr>
  </w:style>
  <w:style w:type="character" w:customStyle="1" w:styleId="ListLabel244">
    <w:name w:val="ListLabel 244"/>
    <w:qFormat/>
    <w:rsid w:val="00F05B6F"/>
    <w:rPr>
      <w:rFonts w:cs="Courier New"/>
    </w:rPr>
  </w:style>
  <w:style w:type="character" w:customStyle="1" w:styleId="ListLabel245">
    <w:name w:val="ListLabel 245"/>
    <w:qFormat/>
    <w:rsid w:val="00F05B6F"/>
    <w:rPr>
      <w:rFonts w:cs="Wingdings"/>
    </w:rPr>
  </w:style>
  <w:style w:type="character" w:customStyle="1" w:styleId="ListLabel246">
    <w:name w:val="ListLabel 246"/>
    <w:qFormat/>
    <w:rsid w:val="00F05B6F"/>
    <w:rPr>
      <w:rFonts w:cs="Symbol"/>
    </w:rPr>
  </w:style>
  <w:style w:type="character" w:customStyle="1" w:styleId="ListLabel247">
    <w:name w:val="ListLabel 247"/>
    <w:qFormat/>
    <w:rsid w:val="00F05B6F"/>
    <w:rPr>
      <w:rFonts w:cs="Courier New"/>
    </w:rPr>
  </w:style>
  <w:style w:type="character" w:customStyle="1" w:styleId="ListLabel248">
    <w:name w:val="ListLabel 248"/>
    <w:qFormat/>
    <w:rsid w:val="00F05B6F"/>
    <w:rPr>
      <w:rFonts w:cs="Wingdings"/>
    </w:rPr>
  </w:style>
  <w:style w:type="character" w:customStyle="1" w:styleId="ListLabel249">
    <w:name w:val="ListLabel 249"/>
    <w:qFormat/>
    <w:rsid w:val="00F05B6F"/>
    <w:rPr>
      <w:rFonts w:cs="Symbol"/>
    </w:rPr>
  </w:style>
  <w:style w:type="character" w:customStyle="1" w:styleId="ListLabel250">
    <w:name w:val="ListLabel 250"/>
    <w:qFormat/>
    <w:rsid w:val="00F05B6F"/>
    <w:rPr>
      <w:rFonts w:cs="Courier New"/>
    </w:rPr>
  </w:style>
  <w:style w:type="character" w:customStyle="1" w:styleId="ListLabel251">
    <w:name w:val="ListLabel 251"/>
    <w:qFormat/>
    <w:rsid w:val="00F05B6F"/>
    <w:rPr>
      <w:rFonts w:cs="Wingdings"/>
    </w:rPr>
  </w:style>
  <w:style w:type="character" w:customStyle="1" w:styleId="ListLabel252">
    <w:name w:val="ListLabel 252"/>
    <w:qFormat/>
    <w:rsid w:val="00F05B6F"/>
    <w:rPr>
      <w:rFonts w:cs="Symbol"/>
      <w:sz w:val="28"/>
    </w:rPr>
  </w:style>
  <w:style w:type="character" w:customStyle="1" w:styleId="ListLabel253">
    <w:name w:val="ListLabel 253"/>
    <w:qFormat/>
    <w:rsid w:val="00F05B6F"/>
    <w:rPr>
      <w:rFonts w:cs="Courier New"/>
    </w:rPr>
  </w:style>
  <w:style w:type="character" w:customStyle="1" w:styleId="ListLabel254">
    <w:name w:val="ListLabel 254"/>
    <w:qFormat/>
    <w:rsid w:val="00F05B6F"/>
    <w:rPr>
      <w:rFonts w:cs="Wingdings"/>
    </w:rPr>
  </w:style>
  <w:style w:type="character" w:customStyle="1" w:styleId="ListLabel255">
    <w:name w:val="ListLabel 255"/>
    <w:qFormat/>
    <w:rsid w:val="00F05B6F"/>
    <w:rPr>
      <w:rFonts w:cs="Symbol"/>
    </w:rPr>
  </w:style>
  <w:style w:type="character" w:customStyle="1" w:styleId="ListLabel256">
    <w:name w:val="ListLabel 256"/>
    <w:qFormat/>
    <w:rsid w:val="00F05B6F"/>
    <w:rPr>
      <w:rFonts w:cs="Courier New"/>
    </w:rPr>
  </w:style>
  <w:style w:type="character" w:customStyle="1" w:styleId="ListLabel257">
    <w:name w:val="ListLabel 257"/>
    <w:qFormat/>
    <w:rsid w:val="00F05B6F"/>
    <w:rPr>
      <w:rFonts w:cs="Wingdings"/>
    </w:rPr>
  </w:style>
  <w:style w:type="character" w:customStyle="1" w:styleId="ListLabel258">
    <w:name w:val="ListLabel 258"/>
    <w:qFormat/>
    <w:rsid w:val="00F05B6F"/>
    <w:rPr>
      <w:rFonts w:cs="Symbol"/>
    </w:rPr>
  </w:style>
  <w:style w:type="character" w:customStyle="1" w:styleId="ListLabel259">
    <w:name w:val="ListLabel 259"/>
    <w:qFormat/>
    <w:rsid w:val="00F05B6F"/>
    <w:rPr>
      <w:rFonts w:cs="Courier New"/>
    </w:rPr>
  </w:style>
  <w:style w:type="character" w:customStyle="1" w:styleId="ListLabel260">
    <w:name w:val="ListLabel 260"/>
    <w:qFormat/>
    <w:rsid w:val="00F05B6F"/>
    <w:rPr>
      <w:rFonts w:cs="Wingdings"/>
    </w:rPr>
  </w:style>
  <w:style w:type="character" w:customStyle="1" w:styleId="ListLabel261">
    <w:name w:val="ListLabel 261"/>
    <w:qFormat/>
    <w:rsid w:val="00F05B6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5B6F"/>
    <w:rPr>
      <w:color w:val="000000"/>
      <w:sz w:val="24"/>
      <w:szCs w:val="24"/>
    </w:rPr>
  </w:style>
  <w:style w:type="character" w:customStyle="1" w:styleId="ListLabel263">
    <w:name w:val="ListLabel 263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5B6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5B6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5B6F"/>
    <w:rPr>
      <w:rFonts w:cs="Symbol"/>
    </w:rPr>
  </w:style>
  <w:style w:type="character" w:customStyle="1" w:styleId="ListLabel267">
    <w:name w:val="ListLabel 267"/>
    <w:qFormat/>
    <w:rsid w:val="00F05B6F"/>
    <w:rPr>
      <w:rFonts w:cs="Courier New"/>
    </w:rPr>
  </w:style>
  <w:style w:type="character" w:customStyle="1" w:styleId="ListLabel268">
    <w:name w:val="ListLabel 268"/>
    <w:qFormat/>
    <w:rsid w:val="00F05B6F"/>
    <w:rPr>
      <w:rFonts w:cs="Wingdings"/>
    </w:rPr>
  </w:style>
  <w:style w:type="character" w:customStyle="1" w:styleId="ListLabel269">
    <w:name w:val="ListLabel 269"/>
    <w:qFormat/>
    <w:rsid w:val="00F05B6F"/>
    <w:rPr>
      <w:rFonts w:cs="Symbol"/>
    </w:rPr>
  </w:style>
  <w:style w:type="character" w:customStyle="1" w:styleId="ListLabel270">
    <w:name w:val="ListLabel 270"/>
    <w:qFormat/>
    <w:rsid w:val="00F05B6F"/>
    <w:rPr>
      <w:rFonts w:cs="Courier New"/>
    </w:rPr>
  </w:style>
  <w:style w:type="character" w:customStyle="1" w:styleId="ListLabel271">
    <w:name w:val="ListLabel 271"/>
    <w:qFormat/>
    <w:rsid w:val="00F05B6F"/>
    <w:rPr>
      <w:rFonts w:cs="Wingdings"/>
    </w:rPr>
  </w:style>
  <w:style w:type="character" w:customStyle="1" w:styleId="ListLabel272">
    <w:name w:val="ListLabel 272"/>
    <w:qFormat/>
    <w:rsid w:val="00F05B6F"/>
    <w:rPr>
      <w:rFonts w:cs="Symbol"/>
    </w:rPr>
  </w:style>
  <w:style w:type="character" w:customStyle="1" w:styleId="ListLabel273">
    <w:name w:val="ListLabel 273"/>
    <w:qFormat/>
    <w:rsid w:val="00F05B6F"/>
    <w:rPr>
      <w:rFonts w:cs="Courier New"/>
    </w:rPr>
  </w:style>
  <w:style w:type="character" w:customStyle="1" w:styleId="ListLabel274">
    <w:name w:val="ListLabel 274"/>
    <w:qFormat/>
    <w:rsid w:val="00F05B6F"/>
    <w:rPr>
      <w:rFonts w:cs="Wingdings"/>
    </w:rPr>
  </w:style>
  <w:style w:type="character" w:customStyle="1" w:styleId="ListLabel275">
    <w:name w:val="ListLabel 275"/>
    <w:qFormat/>
    <w:rsid w:val="00F05B6F"/>
    <w:rPr>
      <w:rFonts w:cs="Symbol"/>
      <w:sz w:val="28"/>
    </w:rPr>
  </w:style>
  <w:style w:type="character" w:customStyle="1" w:styleId="ListLabel276">
    <w:name w:val="ListLabel 276"/>
    <w:qFormat/>
    <w:rsid w:val="00F05B6F"/>
    <w:rPr>
      <w:rFonts w:cs="Courier New"/>
    </w:rPr>
  </w:style>
  <w:style w:type="character" w:customStyle="1" w:styleId="ListLabel277">
    <w:name w:val="ListLabel 277"/>
    <w:qFormat/>
    <w:rsid w:val="00F05B6F"/>
    <w:rPr>
      <w:rFonts w:cs="Wingdings"/>
    </w:rPr>
  </w:style>
  <w:style w:type="character" w:customStyle="1" w:styleId="ListLabel278">
    <w:name w:val="ListLabel 278"/>
    <w:qFormat/>
    <w:rsid w:val="00F05B6F"/>
    <w:rPr>
      <w:rFonts w:cs="Symbol"/>
    </w:rPr>
  </w:style>
  <w:style w:type="character" w:customStyle="1" w:styleId="ListLabel279">
    <w:name w:val="ListLabel 279"/>
    <w:qFormat/>
    <w:rsid w:val="00F05B6F"/>
    <w:rPr>
      <w:rFonts w:cs="Courier New"/>
    </w:rPr>
  </w:style>
  <w:style w:type="character" w:customStyle="1" w:styleId="ListLabel280">
    <w:name w:val="ListLabel 280"/>
    <w:qFormat/>
    <w:rsid w:val="00F05B6F"/>
    <w:rPr>
      <w:rFonts w:cs="Wingdings"/>
    </w:rPr>
  </w:style>
  <w:style w:type="character" w:customStyle="1" w:styleId="ListLabel281">
    <w:name w:val="ListLabel 281"/>
    <w:qFormat/>
    <w:rsid w:val="00F05B6F"/>
    <w:rPr>
      <w:rFonts w:cs="Symbol"/>
    </w:rPr>
  </w:style>
  <w:style w:type="character" w:customStyle="1" w:styleId="ListLabel282">
    <w:name w:val="ListLabel 282"/>
    <w:qFormat/>
    <w:rsid w:val="00F05B6F"/>
    <w:rPr>
      <w:rFonts w:cs="Courier New"/>
    </w:rPr>
  </w:style>
  <w:style w:type="character" w:customStyle="1" w:styleId="ListLabel283">
    <w:name w:val="ListLabel 283"/>
    <w:qFormat/>
    <w:rsid w:val="00F05B6F"/>
    <w:rPr>
      <w:rFonts w:cs="Wingdings"/>
    </w:rPr>
  </w:style>
  <w:style w:type="character" w:customStyle="1" w:styleId="ListLabel284">
    <w:name w:val="ListLabel 284"/>
    <w:qFormat/>
    <w:rsid w:val="00F05B6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5B6F"/>
    <w:rPr>
      <w:color w:val="000000"/>
      <w:sz w:val="24"/>
      <w:szCs w:val="24"/>
    </w:rPr>
  </w:style>
  <w:style w:type="character" w:customStyle="1" w:styleId="ListLabel286">
    <w:name w:val="ListLabel 286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5B6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5B6F"/>
    <w:rPr>
      <w:bCs/>
      <w:color w:val="000000"/>
      <w:sz w:val="28"/>
      <w:szCs w:val="28"/>
    </w:rPr>
  </w:style>
  <w:style w:type="paragraph" w:styleId="a0">
    <w:name w:val="Title"/>
    <w:basedOn w:val="a"/>
    <w:next w:val="a1"/>
    <w:qFormat/>
    <w:rsid w:val="00F05B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1"/>
    <w:rsid w:val="00FB1A2F"/>
    <w:rPr>
      <w:rFonts w:cs="Arial"/>
    </w:rPr>
  </w:style>
  <w:style w:type="paragraph" w:styleId="a9">
    <w:name w:val="caption"/>
    <w:basedOn w:val="a"/>
    <w:qFormat/>
    <w:rsid w:val="00F05B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1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FB1A2F"/>
    <w:pPr>
      <w:suppressLineNumbers/>
    </w:pPr>
  </w:style>
  <w:style w:type="paragraph" w:customStyle="1" w:styleId="ae">
    <w:name w:val="Заголовок таблицы"/>
    <w:basedOn w:val="ad"/>
    <w:qFormat/>
    <w:rsid w:val="00FB1A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Лавренкова Алена Владимировна</cp:lastModifiedBy>
  <cp:revision>3</cp:revision>
  <cp:lastPrinted>2018-10-10T16:02:00Z</cp:lastPrinted>
  <dcterms:created xsi:type="dcterms:W3CDTF">2019-01-25T11:18:00Z</dcterms:created>
  <dcterms:modified xsi:type="dcterms:W3CDTF">2019-01-25T11:31:00Z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